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BD" w:rsidRPr="00374CF8" w:rsidRDefault="00E465BD" w:rsidP="00372130">
      <w:pPr>
        <w:spacing w:line="240" w:lineRule="auto"/>
        <w:ind w:right="276" w:firstLine="0"/>
        <w:jc w:val="center"/>
        <w:rPr>
          <w:b/>
          <w:sz w:val="28"/>
          <w:szCs w:val="28"/>
          <w:lang w:eastAsia="kk-KZ"/>
        </w:rPr>
      </w:pPr>
      <w:r w:rsidRPr="00374CF8">
        <w:rPr>
          <w:b/>
          <w:sz w:val="28"/>
          <w:szCs w:val="28"/>
          <w:lang w:eastAsia="kk-KZ"/>
        </w:rPr>
        <w:t>ПРОГРАММА</w:t>
      </w:r>
    </w:p>
    <w:p w:rsidR="00E465BD" w:rsidRPr="00374CF8" w:rsidRDefault="00E465BD" w:rsidP="00E465BD">
      <w:pPr>
        <w:spacing w:line="240" w:lineRule="auto"/>
        <w:ind w:left="-284" w:right="276" w:firstLine="426"/>
        <w:jc w:val="center"/>
        <w:rPr>
          <w:b/>
          <w:sz w:val="28"/>
          <w:szCs w:val="28"/>
          <w:lang w:eastAsia="kk-KZ"/>
        </w:rPr>
      </w:pPr>
      <w:r w:rsidRPr="00374CF8">
        <w:rPr>
          <w:b/>
          <w:sz w:val="28"/>
          <w:szCs w:val="28"/>
          <w:lang w:eastAsia="kk-KZ"/>
        </w:rPr>
        <w:t xml:space="preserve">ПСИХОЛОГО-ПЕДАГОГИЧЕСКОГО ОБСЛЕДОВАНИЯ И КОНСУЛЬТИРОВАНИЯ ДЕТЕЙ ШКОЛЬНОГО ВОЗРАСТА В ПСИХОЛОГО-МЕДИКО-ПЕДАГОГИЧЕСКОЙ КОНСУЛЬТАЦИИ </w:t>
      </w:r>
    </w:p>
    <w:p w:rsidR="00E465BD" w:rsidRPr="00374CF8" w:rsidRDefault="00E465BD" w:rsidP="00372130">
      <w:pPr>
        <w:spacing w:line="240" w:lineRule="auto"/>
        <w:ind w:right="276" w:firstLine="0"/>
        <w:rPr>
          <w:b/>
          <w:i/>
          <w:sz w:val="28"/>
          <w:szCs w:val="28"/>
        </w:rPr>
      </w:pPr>
    </w:p>
    <w:p w:rsidR="00E465BD" w:rsidRPr="00374CF8" w:rsidRDefault="00E465BD" w:rsidP="00372130">
      <w:pPr>
        <w:spacing w:line="240" w:lineRule="auto"/>
        <w:ind w:left="-284" w:right="276" w:firstLine="284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Особенности психического развития детей школьного возраста.</w:t>
      </w:r>
      <w:r w:rsidRPr="00374CF8">
        <w:rPr>
          <w:sz w:val="28"/>
          <w:szCs w:val="28"/>
        </w:rPr>
        <w:t xml:space="preserve"> Ведущая деятельность младшего школьника - учебная деятельность, направленная на овладение способами предметных и познавательных действий, обобщенных теоретических знаний и научных понятий. Учебная деятельность способствует интенсивному интеллектуальному развитию младшего школьника; происходит интеллектуализация всех психических процессов, их осознание и произвольность [3-5].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Учебная деятельность в школе требует сформированности необходимых предпосылок для успешного ее овладения. Физическая (физиологическая) и психолого-педагогическая готовность к школе — это необходимый и до-статочный уровень психофизического развития ребенка для освоения школьной программы в условиях обучения в группе сверстников. Выделяют следующие критерии школьной готовности.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1.Физическая и физиологическая готовность: вес, рост, объем груди, мышечный тонус и прочие показатели, соответствующие нормам физического развития детей 6-7-летнего возраста; состояние зрения, слуха, общей и мелкой моторики (точность и координация движений, согласованность движений руки и глаза, умение пользоваться карандашом); состояние нервной системы ребенка: степень ее уравновешенности, способность к сосредоточению внимания, умственная работоспособность.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2. Интеллектуальная готовность: достаточный уровень запаса знаний и представлений об окружающем и речевого развития (умение воспринимать и последовательно составлять развернутые связные высказывания); познавательных процессов (внимания, памяти, зрительно-пространственного восприятия, наглядно-образного и словесно-логического мышления), функций программирования и контроля деятельности: умения самостоятельно принимать или ставить цель учебного задания, намечать план действий, выполнять их в соответствии с поставленной целью и условиями, контролировать правильность выполнения в ходе деятельности.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3. Социально-личностная готовность: осознанное принятие новой роли ученика, сформированность учебной мотивации и личностных качеств - желания и привычки учиться, чувство ответственности за свою деятельность; навыков общения со сверстниками и взрослыми - умение работать в коллективе, выстраивать конструктивные отношения с учителем и одноклассниками.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4. Эмоционально-волевая готовность: способность к саморегуляции поведения: сдерживать импульсивно возникающие эмоции и действия, подчиняться требованиям и правилам; прилагать волевые усилия к достижению учебных целей; адекватно реагировать на успех или неудачу в деятельности.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Сформированность отдельных школьных навыков (чтение, счет, письмо)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lastRenderedPageBreak/>
        <w:t>не являются обязательными критериями школьной готовности для здоровых детей и, тем более, для детей с ограниченными возможностями. Учебная деятельность не дана ребенку в готовой форме, она должна быть построена с помощью учителя при поступлении в школу. Незрелость многих психических функций к началу обучения — общий и основной закон психического развития ребенка 7 лет.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Все вышеперечисленные критерии определяют необходимый уровень готовности ребенка к обучению в общеобразовательной школе по типовой учебной программе с 7 лет. В современной системе образования, предусматривающей обучение детей с 6 лет, не все вышеперечисленные критерии могут соответствовать уровню развития и возможностям этой возрастной категории детей. Проблема определения школьной готовности и актуальна также для детей с ограниченными возможностями, психическое развитие которых сопровождается отставанием и отклонениями различной степени выраженности. Поэтому в качестве основных критериев психолого-педагогической готовности детей к обучению по общеобразовательной или специальной программе первого класса организации образования рекомендуется использовать: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интеллектуальная готовность: достаточный уровень умственного развития и потенциальные умственные возможности для усвоения общеобразовательной или специальной учебной программы.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произвольная регуляция поведения и деятельности: способность подчинять свое поведение и деятельность правилам школьного режима, требованиям учителя (слушать учителя и выполнять его указания, выполнить задание по образцу).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b/>
          <w:i/>
          <w:sz w:val="28"/>
          <w:szCs w:val="28"/>
        </w:rPr>
      </w:pPr>
      <w:r w:rsidRPr="00374CF8">
        <w:rPr>
          <w:b/>
          <w:i/>
          <w:sz w:val="28"/>
          <w:szCs w:val="28"/>
        </w:rPr>
        <w:t>Условия и требования к психолого-педагогическому обследованию.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1. Обследование проводится при условии хорошего самочувствия и позитивного эмоционального состояния ребенка. Следует создавать обстановку психологического комфорта для школьника: эмоционально поддерживать, хвалить ребенка, не принуждать к выполнению просьб, заданий, требований, если он отказывается, избегать негативных замечаний и оценок, в том числе при указании на ошибки (за исключением ситуации экспертизы).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2. В процессе обследования нежелательно в присутствии родителей комментировать и оценивать поведение, действия, состояние нервно-психического здоровья ребенка. Также следует в тактичной форме пресекать негативные замечания и отрицательные характеристики родителей в адрес ребенка в его присутствии. При необходимости часть обследования проводится без присутствия родителей в комнате.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3. В ходе экспериментального исследования необходимо обеспечить доступность заданий возрасту и возможностям ребенка, а при подаче инструкций к заданиям - понимание им того, что он должен сделать. Исследование той или иной психической функции или умения и навыка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проводится не одной, а несколькими, близкими по направленности методиками.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 xml:space="preserve">4. При обследовании детей с сенсорными и двигательными нарушениями </w:t>
      </w:r>
      <w:r w:rsidRPr="00374CF8">
        <w:rPr>
          <w:sz w:val="28"/>
          <w:szCs w:val="28"/>
        </w:rPr>
        <w:lastRenderedPageBreak/>
        <w:t>используются специальные методики и вспомогательное оборудование, обеспечивающих необходимые условия для обследования ребенка.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5.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возможностями, учебниками по отдельным учебным предметам начальной школы.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b/>
          <w:i/>
          <w:sz w:val="28"/>
          <w:szCs w:val="28"/>
        </w:rPr>
      </w:pPr>
      <w:r w:rsidRPr="00374CF8">
        <w:rPr>
          <w:b/>
          <w:i/>
          <w:sz w:val="28"/>
          <w:szCs w:val="28"/>
        </w:rPr>
        <w:t>Методы психолого-педагогического обследования.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1. Беседа с ребенком, наблюдение, экспериментальное психолого-педагогическое обследование.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2. Опрос, анкетирование родителей, изучение школьной документации: педагогическая характеристика учителя, представление и заключение школьной службы психолого-педагогического сопровождения, табель успеваемости по учебным предметам, письменные работы учащегося.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Для психолого-педагогического обследования используются методики, тесты в соответствии с методическими рекомендациями для специалистов ПМПК («Психолого-педагогическое обследование детей дошкольного и школьного возраста». Ерсарина А.К. и др. Под ред. Сулейменовой Р.А. Алматы- 2000. «Диагностика проблем обучения и воспитания детей раннего, дошкольного и школьного возраста» - Ерсарина А.К. Алматы-2014 [27,28].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</w:p>
    <w:p w:rsidR="00E465BD" w:rsidRPr="00374CF8" w:rsidRDefault="00E465BD" w:rsidP="00E465BD">
      <w:pPr>
        <w:spacing w:line="240" w:lineRule="auto"/>
        <w:ind w:left="-284" w:right="276" w:firstLine="426"/>
        <w:jc w:val="center"/>
        <w:rPr>
          <w:b/>
          <w:sz w:val="28"/>
          <w:szCs w:val="28"/>
        </w:rPr>
      </w:pPr>
      <w:r w:rsidRPr="00374CF8">
        <w:rPr>
          <w:b/>
          <w:sz w:val="28"/>
          <w:szCs w:val="28"/>
        </w:rPr>
        <w:t>Порядок проведения комплексного обследования</w:t>
      </w:r>
    </w:p>
    <w:p w:rsidR="00E465BD" w:rsidRPr="00372130" w:rsidRDefault="00E465BD" w:rsidP="00372130">
      <w:pPr>
        <w:spacing w:line="240" w:lineRule="auto"/>
        <w:ind w:left="-284" w:right="276" w:firstLine="426"/>
        <w:jc w:val="center"/>
        <w:rPr>
          <w:b/>
          <w:sz w:val="28"/>
          <w:szCs w:val="28"/>
        </w:rPr>
      </w:pPr>
      <w:r w:rsidRPr="00374CF8">
        <w:rPr>
          <w:b/>
          <w:sz w:val="28"/>
          <w:szCs w:val="28"/>
        </w:rPr>
        <w:t>детей школьного возраста в ПМПК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1. Ознакомление с медицинским и социально-психологическим анамнезом, социальной историей развития ребенка, проблем и трудностей обучения, школьной документацией. Определение стратегии и тактики обследования. Организация условий для обследования.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2. Знакомство с семьей, представление специалистов. Уточнение запроса и жалоб. Беседа специалистов с родителями в ходе обследования.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3. Психологическое обследование: установление контакта с ребенком, исследование познавательной деятельности: мышления, при необходимости специальное исследование внимания, восприятия, памяти, речи. При соответствующих показаниях, а также запросе или жалобах родителей проводится исследование эмоционально-волевой сферы, межличностных отношений.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4. Логопедическое обследование. Исследование устной речи: фонетико-фонематической, лексико-грамматической сторон, фразовой и связной речи. Исследование письменной речи: процессов письма и чтения. Оценка в ходе обследования уровня развития коммуникативной, регулирующей и познавательной функций речи (логопедом и психологом).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5. Педагогическое обследование. Исследование запаса общих знаний и представлений об окружающем, учебной деятельности, усвоение школьных образовательных программ и социальных правил поведения.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6. Исследование особенностей сенсомоторного развития: общей и мелкой моторики, сенсорной переработки информации (при необходимости).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7. Медицинское обследование (неврологическое и психиатрическое).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lastRenderedPageBreak/>
        <w:t>Последовательность проведения различных видов обследования может меняться в зависимости от индивидуальных особенностей ребенка и условий обследования.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8. Коллегиальное обсуждение результатов обследования. Оценка влияния проблем психоневрологического и соматического здоровья (по результатам медицинского обследования) и особенностей (нарушений) психоречевого развития на социально-психическую адаптацию ребенка: его учебную деятельность, общение, поведение, обучение и воспитание в контексте конкретного случая.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Составление общего заключения ПМПК или решение о необходимости проведения дополнительного обследования.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9. Определение особых образовательных потребностей. Составление общих рекомендаций для родителей, учителей, специалистов организаций образования.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10. Сообщение родителям информации о результатах обследования и заключения ПМПК, консультирование семьи по вопросам развития, обучения и воспитания ребенка.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При необходимости индивидуальные консультации и рекомендации специалистов по различным вопросам лечения, обучения, воспитания и развития, в том числе в письменном виде. Индивидуальные консультации могут проводиться в отдельное время.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11. Обратная связь. Ответы на вопросы родителей, уточнение понимания родителями предложенных рекомендаций.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</w:p>
    <w:p w:rsidR="00E465BD" w:rsidRPr="00374CF8" w:rsidRDefault="00E465BD" w:rsidP="00E465BD">
      <w:pPr>
        <w:spacing w:line="240" w:lineRule="auto"/>
        <w:ind w:left="502"/>
        <w:jc w:val="center"/>
        <w:rPr>
          <w:b/>
          <w:sz w:val="28"/>
          <w:szCs w:val="28"/>
          <w:lang w:eastAsia="kk-KZ"/>
        </w:rPr>
      </w:pPr>
      <w:r w:rsidRPr="00374CF8">
        <w:rPr>
          <w:b/>
          <w:sz w:val="32"/>
          <w:szCs w:val="32"/>
        </w:rPr>
        <w:br w:type="page"/>
      </w:r>
      <w:r w:rsidRPr="00374CF8">
        <w:rPr>
          <w:b/>
          <w:sz w:val="28"/>
          <w:szCs w:val="28"/>
          <w:lang w:eastAsia="kk-KZ"/>
        </w:rPr>
        <w:lastRenderedPageBreak/>
        <w:t>Медицинское обследование в ПМПК</w:t>
      </w:r>
    </w:p>
    <w:p w:rsidR="00E465BD" w:rsidRPr="00374CF8" w:rsidRDefault="00E465BD" w:rsidP="00E465BD">
      <w:pPr>
        <w:spacing w:line="240" w:lineRule="auto"/>
        <w:ind w:left="502"/>
        <w:rPr>
          <w:sz w:val="28"/>
          <w:szCs w:val="28"/>
          <w:lang w:eastAsia="kk-KZ"/>
        </w:rPr>
      </w:pPr>
    </w:p>
    <w:p w:rsidR="00E465BD" w:rsidRPr="00374CF8" w:rsidRDefault="00E465BD" w:rsidP="00E465BD">
      <w:pPr>
        <w:spacing w:line="240" w:lineRule="auto"/>
        <w:ind w:firstLine="426"/>
        <w:rPr>
          <w:sz w:val="28"/>
          <w:szCs w:val="28"/>
          <w:lang w:eastAsia="kk-KZ"/>
        </w:rPr>
      </w:pPr>
      <w:r w:rsidRPr="00374CF8">
        <w:rPr>
          <w:sz w:val="28"/>
          <w:szCs w:val="28"/>
          <w:lang w:eastAsia="kk-KZ"/>
        </w:rPr>
        <w:t xml:space="preserve">Медицинское (неврологическое, психиатрическое) обследование в ПМПК проводится в соответствии с клиническими протоколами диагностики и лечения, одобренными объединенной комиссией по качеству медицинских услуг МЗ РК от 30 июля 2021г с учетом принципов и требований комплексного обследования в ПМПК. </w:t>
      </w:r>
    </w:p>
    <w:p w:rsidR="00E465BD" w:rsidRPr="00374CF8" w:rsidRDefault="00E465BD" w:rsidP="00E465BD">
      <w:pPr>
        <w:spacing w:line="240" w:lineRule="auto"/>
        <w:ind w:firstLine="426"/>
        <w:rPr>
          <w:sz w:val="28"/>
          <w:szCs w:val="28"/>
          <w:lang w:eastAsia="kk-KZ"/>
        </w:rPr>
      </w:pPr>
      <w:r w:rsidRPr="00374CF8">
        <w:rPr>
          <w:sz w:val="28"/>
          <w:szCs w:val="28"/>
          <w:lang w:eastAsia="kk-KZ"/>
        </w:rPr>
        <w:t>Медицинское обследование в структуре комплексного или междисциплинарного обследования в психолого-медико-педагогической консультации требует учета специфики деятельности ПМПК, как организации образования, основной целью деятельности которой, является выявление и консультирование проблем психосоциального развития ребенка, оценка его особых образовательных потребностей.</w:t>
      </w:r>
    </w:p>
    <w:p w:rsidR="00E465BD" w:rsidRPr="00374CF8" w:rsidRDefault="00E465BD" w:rsidP="00E465BD">
      <w:pPr>
        <w:spacing w:line="240" w:lineRule="auto"/>
        <w:ind w:firstLine="426"/>
        <w:rPr>
          <w:sz w:val="28"/>
          <w:szCs w:val="28"/>
          <w:lang w:eastAsia="kk-KZ"/>
        </w:rPr>
      </w:pPr>
      <w:r w:rsidRPr="00374CF8">
        <w:rPr>
          <w:sz w:val="28"/>
          <w:szCs w:val="28"/>
          <w:lang w:eastAsia="kk-KZ"/>
        </w:rPr>
        <w:t>Медицинское обследование проводится как в ходе комплексного обследования, так и в виде изолированного обследования с использованием специальных методов диагностики.</w:t>
      </w:r>
    </w:p>
    <w:p w:rsidR="00E465BD" w:rsidRPr="00374CF8" w:rsidRDefault="00E465BD" w:rsidP="00E465BD">
      <w:pPr>
        <w:spacing w:line="240" w:lineRule="auto"/>
        <w:ind w:firstLine="426"/>
        <w:rPr>
          <w:sz w:val="28"/>
          <w:szCs w:val="28"/>
          <w:lang w:eastAsia="kk-KZ"/>
        </w:rPr>
      </w:pPr>
      <w:r w:rsidRPr="00374CF8">
        <w:rPr>
          <w:sz w:val="28"/>
          <w:szCs w:val="28"/>
          <w:lang w:eastAsia="kk-KZ"/>
        </w:rPr>
        <w:t>Итогом медицинского обследования является определение ведущей и сопут</w:t>
      </w:r>
      <w:r w:rsidRPr="00374CF8">
        <w:rPr>
          <w:sz w:val="28"/>
          <w:szCs w:val="28"/>
          <w:lang w:eastAsia="kk-KZ"/>
        </w:rPr>
        <w:softHyphen/>
        <w:t>ствующей (осложняющей) симптома</w:t>
      </w:r>
      <w:r w:rsidRPr="00374CF8">
        <w:rPr>
          <w:sz w:val="28"/>
          <w:szCs w:val="28"/>
          <w:lang w:eastAsia="kk-KZ"/>
        </w:rPr>
        <w:softHyphen/>
        <w:t>тики, установления роли и вклада первичных цереб</w:t>
      </w:r>
      <w:r w:rsidRPr="00374CF8">
        <w:rPr>
          <w:sz w:val="28"/>
          <w:szCs w:val="28"/>
          <w:lang w:eastAsia="kk-KZ"/>
        </w:rPr>
        <w:softHyphen/>
        <w:t>рально-органических и других клинических факторов в фор</w:t>
      </w:r>
      <w:r w:rsidRPr="00374CF8">
        <w:rPr>
          <w:sz w:val="28"/>
          <w:szCs w:val="28"/>
          <w:lang w:eastAsia="kk-KZ"/>
        </w:rPr>
        <w:softHyphen/>
        <w:t>мировании нарушений познавательной и эмоционально-волевой сфер, поведения и личности ребен</w:t>
      </w:r>
      <w:r w:rsidRPr="00374CF8">
        <w:rPr>
          <w:sz w:val="28"/>
          <w:szCs w:val="28"/>
          <w:lang w:eastAsia="kk-KZ"/>
        </w:rPr>
        <w:softHyphen/>
        <w:t>ка, его социальную адаптацию; совместное обсуждение проблем ребенка с другими специалистами ПМПК, установление иерархии нарушений в заключении ПМПК, оценки особых образовательных потребностей и определении  рекомендаций.</w:t>
      </w:r>
    </w:p>
    <w:p w:rsidR="00E465BD" w:rsidRPr="00374CF8" w:rsidRDefault="00E465BD" w:rsidP="00E465BD">
      <w:pPr>
        <w:spacing w:line="240" w:lineRule="auto"/>
        <w:ind w:firstLine="426"/>
        <w:rPr>
          <w:b/>
          <w:sz w:val="28"/>
          <w:szCs w:val="28"/>
          <w:lang w:eastAsia="kk-KZ"/>
        </w:rPr>
      </w:pPr>
    </w:p>
    <w:p w:rsidR="00E465BD" w:rsidRPr="00374CF8" w:rsidRDefault="00E465BD" w:rsidP="00E465BD">
      <w:pPr>
        <w:spacing w:line="240" w:lineRule="auto"/>
        <w:ind w:firstLine="426"/>
        <w:rPr>
          <w:sz w:val="28"/>
          <w:szCs w:val="28"/>
          <w:lang w:eastAsia="kk-KZ"/>
        </w:rPr>
      </w:pPr>
      <w:r w:rsidRPr="00374CF8">
        <w:rPr>
          <w:b/>
          <w:sz w:val="28"/>
          <w:szCs w:val="28"/>
          <w:lang w:eastAsia="kk-KZ"/>
        </w:rPr>
        <w:t>Неврологическое обследование</w:t>
      </w:r>
      <w:r w:rsidRPr="00374CF8">
        <w:rPr>
          <w:sz w:val="28"/>
          <w:szCs w:val="28"/>
          <w:lang w:eastAsia="kk-KZ"/>
        </w:rPr>
        <w:t xml:space="preserve"> детей школьного возраста проводится в соответствии с теми же требованиями, что и обследование детей дошкольного возраста.</w:t>
      </w:r>
    </w:p>
    <w:p w:rsidR="00E465BD" w:rsidRPr="00374CF8" w:rsidRDefault="00E465BD" w:rsidP="00E465BD">
      <w:pPr>
        <w:spacing w:line="240" w:lineRule="auto"/>
        <w:ind w:firstLine="426"/>
        <w:rPr>
          <w:sz w:val="28"/>
          <w:szCs w:val="28"/>
          <w:lang w:eastAsia="kk-KZ"/>
        </w:rPr>
      </w:pPr>
      <w:r w:rsidRPr="00374CF8">
        <w:rPr>
          <w:b/>
          <w:sz w:val="28"/>
          <w:szCs w:val="28"/>
          <w:lang w:eastAsia="kk-KZ"/>
        </w:rPr>
        <w:t>Психиатрическое обследование</w:t>
      </w:r>
      <w:r w:rsidRPr="00374CF8">
        <w:rPr>
          <w:sz w:val="28"/>
          <w:szCs w:val="28"/>
          <w:lang w:eastAsia="kk-KZ"/>
        </w:rPr>
        <w:t xml:space="preserve"> детей школьного возраста проводится в соответствии с теми же требованиями, что и обследование детей дошкольного возраста с дополнительным исследованием учебных навыков.</w:t>
      </w:r>
    </w:p>
    <w:p w:rsidR="00E465BD" w:rsidRPr="00374CF8" w:rsidRDefault="00E465BD" w:rsidP="00E465BD">
      <w:pPr>
        <w:spacing w:line="240" w:lineRule="auto"/>
        <w:ind w:firstLine="426"/>
        <w:rPr>
          <w:sz w:val="28"/>
          <w:szCs w:val="28"/>
          <w:lang w:eastAsia="kk-KZ"/>
        </w:rPr>
      </w:pPr>
    </w:p>
    <w:p w:rsidR="00E465BD" w:rsidRPr="00374CF8" w:rsidRDefault="00E465BD" w:rsidP="00E465BD">
      <w:pPr>
        <w:spacing w:line="240" w:lineRule="auto"/>
        <w:ind w:firstLine="426"/>
        <w:rPr>
          <w:sz w:val="28"/>
          <w:szCs w:val="28"/>
          <w:lang w:eastAsia="kk-KZ"/>
        </w:rPr>
      </w:pPr>
    </w:p>
    <w:p w:rsidR="00E465BD" w:rsidRPr="00374CF8" w:rsidRDefault="00E465BD" w:rsidP="00E465BD">
      <w:pPr>
        <w:spacing w:line="240" w:lineRule="auto"/>
        <w:ind w:firstLine="425"/>
        <w:jc w:val="center"/>
        <w:rPr>
          <w:b/>
          <w:sz w:val="28"/>
          <w:szCs w:val="28"/>
          <w:lang w:eastAsia="kk-KZ"/>
        </w:rPr>
      </w:pPr>
      <w:r w:rsidRPr="00374CF8">
        <w:rPr>
          <w:b/>
          <w:sz w:val="28"/>
          <w:szCs w:val="28"/>
          <w:lang w:eastAsia="kk-KZ"/>
        </w:rPr>
        <w:t xml:space="preserve">Карта психиатрического обследования ребенка </w:t>
      </w:r>
    </w:p>
    <w:p w:rsidR="00E465BD" w:rsidRPr="00374CF8" w:rsidRDefault="00E465BD" w:rsidP="00E465BD">
      <w:pPr>
        <w:spacing w:line="240" w:lineRule="auto"/>
        <w:ind w:firstLine="425"/>
        <w:jc w:val="center"/>
        <w:rPr>
          <w:b/>
          <w:sz w:val="28"/>
          <w:szCs w:val="28"/>
          <w:lang w:eastAsia="kk-KZ"/>
        </w:rPr>
      </w:pPr>
      <w:r w:rsidRPr="00374CF8">
        <w:rPr>
          <w:b/>
          <w:sz w:val="28"/>
          <w:szCs w:val="28"/>
          <w:lang w:eastAsia="kk-KZ"/>
        </w:rPr>
        <w:t>школьного возраста</w:t>
      </w:r>
    </w:p>
    <w:p w:rsidR="00E465BD" w:rsidRPr="00374CF8" w:rsidRDefault="00E465BD" w:rsidP="00E465BD">
      <w:pPr>
        <w:spacing w:line="240" w:lineRule="auto"/>
        <w:ind w:firstLine="425"/>
        <w:jc w:val="center"/>
        <w:rPr>
          <w:sz w:val="28"/>
          <w:szCs w:val="28"/>
          <w:lang w:eastAsia="kk-KZ"/>
        </w:rPr>
      </w:pPr>
      <w:r w:rsidRPr="00374CF8">
        <w:rPr>
          <w:sz w:val="28"/>
          <w:szCs w:val="28"/>
          <w:lang w:eastAsia="kk-KZ"/>
        </w:rPr>
        <w:t>(психиатрическое заключение)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Контактность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Поведение и спонтанная активностьпроявления: повышенной активности или тормозимости; агрессии и/или самоагрессии; моторные стереотипии и др.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Ответная активность (в ходе беседы и в эксперименте)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Эмоциональная сфера (общие эмоции – адекватность, ригидность, эмоциональный резонанс, возбудимость, лабильность, истощаемость, пр.)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Познавательный интерес к окружающему, состояние внимания, целенаправленность и критичность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Исследование познавательной сферы: выполнение экспериментальных заданий на исследование мышления, внимания, памяти и др. психических функций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Состояние импрессивной речи: понимание- отсутствует; понимает отдельные слова в конкретной ситуации, понимает различные слова и отдельные фразы; понимает фразовую и связную речь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 xml:space="preserve">Состояние экспрессивной речи: </w:t>
      </w:r>
    </w:p>
    <w:p w:rsidR="00E465BD" w:rsidRPr="00374CF8" w:rsidRDefault="00E465BD" w:rsidP="00E465BD">
      <w:pPr>
        <w:pStyle w:val="a5"/>
        <w:spacing w:after="0" w:line="240" w:lineRule="auto"/>
        <w:ind w:left="114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- уровень: отсутствует, отдельные слова, короткие фразы; фразовая и связная речь;</w:t>
      </w:r>
    </w:p>
    <w:p w:rsidR="00E465BD" w:rsidRPr="00374CF8" w:rsidRDefault="00E465BD" w:rsidP="00E465BD">
      <w:pPr>
        <w:pStyle w:val="a5"/>
        <w:spacing w:after="0" w:line="240" w:lineRule="auto"/>
        <w:ind w:left="114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- особенности речи: нарушения звукопроизношения, слоговой структуры, аграмматизмы; мутизм, эхолалии, стереотипии, запинки, заикания, пр.)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Учебная деятельность: усвоение школьных навыков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Социальное поведение, в том числе выполнение школьных правил и требований.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Общение и взаимодействие с окружающими – взрослыми, детьми, в т.ч. сверстниками.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Страхи, тревожность (паники, дистимии, пароксизмальные проявления)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Инстинктивная сфера (пищевое поведение, самосохранение, влечения, сон и пр.)</w:t>
      </w:r>
    </w:p>
    <w:p w:rsidR="00E465BD" w:rsidRPr="00374CF8" w:rsidRDefault="00E465BD" w:rsidP="00E465B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374CF8">
        <w:rPr>
          <w:rFonts w:ascii="Times New Roman" w:eastAsia="Times New Roman" w:hAnsi="Times New Roman"/>
          <w:sz w:val="28"/>
          <w:szCs w:val="28"/>
          <w:lang w:eastAsia="kk-KZ"/>
        </w:rPr>
        <w:t>Психотические нарушения</w:t>
      </w:r>
    </w:p>
    <w:p w:rsidR="00E465BD" w:rsidRPr="00374CF8" w:rsidRDefault="00E465BD" w:rsidP="00E465BD">
      <w:pPr>
        <w:spacing w:line="240" w:lineRule="auto"/>
        <w:ind w:firstLine="426"/>
        <w:rPr>
          <w:sz w:val="28"/>
          <w:szCs w:val="28"/>
          <w:lang w:eastAsia="kk-KZ"/>
        </w:rPr>
      </w:pPr>
    </w:p>
    <w:p w:rsidR="00E465BD" w:rsidRPr="00374CF8" w:rsidRDefault="00E465BD" w:rsidP="00E465BD">
      <w:pPr>
        <w:spacing w:line="240" w:lineRule="auto"/>
        <w:ind w:left="-284" w:right="276" w:firstLine="426"/>
        <w:jc w:val="center"/>
        <w:rPr>
          <w:b/>
          <w:sz w:val="32"/>
          <w:szCs w:val="32"/>
        </w:rPr>
      </w:pPr>
      <w:r w:rsidRPr="00374CF8">
        <w:rPr>
          <w:b/>
          <w:sz w:val="32"/>
          <w:szCs w:val="32"/>
        </w:rPr>
        <w:br w:type="page"/>
      </w:r>
      <w:r w:rsidRPr="00374CF8">
        <w:rPr>
          <w:b/>
          <w:sz w:val="32"/>
          <w:szCs w:val="32"/>
        </w:rPr>
        <w:lastRenderedPageBreak/>
        <w:t>Психологическое обследование детей школьного возраста</w:t>
      </w:r>
    </w:p>
    <w:p w:rsidR="00E465BD" w:rsidRPr="00374CF8" w:rsidRDefault="00E465BD" w:rsidP="00E465BD">
      <w:pPr>
        <w:spacing w:line="240" w:lineRule="auto"/>
        <w:ind w:left="-284" w:right="276" w:firstLine="426"/>
        <w:jc w:val="center"/>
        <w:rPr>
          <w:b/>
          <w:sz w:val="28"/>
          <w:szCs w:val="28"/>
        </w:rPr>
      </w:pP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Цель психологического обследования</w:t>
      </w:r>
      <w:r w:rsidRPr="00374CF8">
        <w:rPr>
          <w:sz w:val="28"/>
          <w:szCs w:val="28"/>
        </w:rPr>
        <w:t xml:space="preserve"> - оценка уровня и особенностей психического развития ребенка, диагностика психологических проблем обучения, воспитания, социальной адаптации и путей их преодоления.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Задачами психологического обследования</w:t>
      </w:r>
      <w:r w:rsidRPr="00374CF8">
        <w:rPr>
          <w:sz w:val="28"/>
          <w:szCs w:val="28"/>
        </w:rPr>
        <w:t xml:space="preserve"> являются определение: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особенностей и проблем развития эмоциональной и коммуникативной сфер, познавательной деятельности и личности ребенка;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причин и характера (вида) трудностей школьного обучения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сильных сторон и потенциальных возможностей ребенка;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адекватных мер психологической помощи;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разработка рекомендаций для родителей, учителей и психологов организаций образования.</w:t>
      </w:r>
    </w:p>
    <w:p w:rsidR="00E465BD" w:rsidRPr="00374CF8" w:rsidRDefault="00E465BD" w:rsidP="00E465BD">
      <w:pPr>
        <w:spacing w:line="240" w:lineRule="auto"/>
        <w:ind w:left="-284" w:right="276" w:firstLine="426"/>
        <w:jc w:val="center"/>
        <w:rPr>
          <w:b/>
          <w:sz w:val="28"/>
          <w:szCs w:val="28"/>
        </w:rPr>
      </w:pPr>
      <w:r w:rsidRPr="00374CF8">
        <w:rPr>
          <w:b/>
          <w:sz w:val="28"/>
          <w:szCs w:val="28"/>
        </w:rPr>
        <w:t>Порядок обследования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1. Установление контакта: При возможностях и желании ребенка поддерживать вербальный контакт проводится общая беседа. Примерный круг вопросов: «Как тебя зовут?; Сколько тебе лет?; С кем ты сюда пришел?; В какой школе и классе ты учишься?; Какие твои любимые занятия?» 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Если школьник проявляет робость, тревогу, негативизм к вербальному контакту предоставляется время для адаптации или невербальные задания («Доски Сегена», «Цветные Прогрессивные Матрицы Дж.Равена»).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2. Исследование мышления. При экспериментальном исследовании интеллектуальной деятельности используется стандартизированная словесная инструкция. Для детей с нарушениями и трудностями понимания речи – используется невербальные средства общения: жесты (дактиль), а также письменная речь.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Сначала все методики предлагаются ребенку для самостоятельного выполнения; при затруднениях - оказывается регламентированный объем помощи: организующей, направляющей, обучающей (обучающий эксперимент) и исследуется способность к логическому переносу усвоенного способа на аналогичное задание. Для экспериментального исследования мышления используются методики на исследование: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наглядно-образного мышления: «Доски Сегена» (вар-1-4), «Цветные Прогрессивные Матрицы Равена»; «Кубики Кооса»;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словесно-логического мышления: «Исключение предмета», «Классификация», «Исключение понятий», «Установление последовательности» (серия сюжетных картинок), «Понимание скрытого смысла текста», «Сравнение понятий», «Понимание скрытого смысла метафор, пословиц», «Невербальные аналогии», «Парные аналогии, «Простые аналогии» (с 8 лет), «Выделение существенных признаков» и др. При необходимости для исследования обучаемости и потенциальных возможностей испытуемого используется методика обучающего эксперимента А.Я.Ивановой.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 xml:space="preserve">3. Исследование других психических функций. Методики для исследования </w:t>
      </w:r>
      <w:r w:rsidRPr="00374CF8">
        <w:rPr>
          <w:sz w:val="28"/>
          <w:szCs w:val="28"/>
        </w:rPr>
        <w:lastRenderedPageBreak/>
        <w:t>внимания и умственной работоспособности: «Таблицы Шульте», «Методика Пьерона-Рузера», «Корректурная проба».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Методики для исследования памяти: «Запоминание 10 слов» (А.Р.Лурия), «Запоминание двух групп слов», исследование зрительной памяти.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При необходимости для уточнения причин и характера (вида) трудностей школьного обучения проводится нейропсихологическое обследование с целью исследования: гнозиса, праксиса, различных видов памяти, зрительно-пространственных функций, умственной работоспособности, функций программирования и контроля.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Особенности речевого развития и функций речи выясняются в ходе логопедического и педагогического обследования. Коммуникативная, регулирующая, познавательная функция речи исследуется также в ходе диалога и выполнения просьб и заданий.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4. Исследование эмоционально-волевой сферы, межличностных, детско-родительских отношений при наличии соответствующих показаний (жалоб и запросов родителей, школы по поводу проблем общения и поведения). Используются метод анализа социальной ситуации развития, анкетирование и опросники для родителей для исследования особенностей детско-родительских отношений и типа родительского воспитания, методики и тесты экспериментального исследования.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В условиях ПМПК могут использоваться: «Методика исследования межличностных отношений ребенка» (Рене Жиля), методика «Половозрастная идентификация», методики на исследование самооценки и уровня притязаний, рисуночные пробы «Дом-дерево-человек», «Кинетический рисунок семьи, «Методика исследования фрустрационных реакций (Розенцвейга) - детский вариант (6-10 лет), «Методика диагностики уровня школьной тревожности» (Филлипс), ТАТ и др. Выбор методик или тестов определяется характером психологических проблем ребенка или подростка, возможностями умственного и речевого развития.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5. Исследование учебной деятельности (совместно со специальным педагогом).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6. Исследование сенсомоторного развития осуществляется совместно с невропатологом. Исследуется усвоение возрастных навыков общей и мелкой моторики; при необходимости - особенности сенсорной переработки информации.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</w:p>
    <w:p w:rsidR="00E465BD" w:rsidRPr="00374CF8" w:rsidRDefault="00E465BD" w:rsidP="00E465BD">
      <w:pPr>
        <w:spacing w:line="240" w:lineRule="auto"/>
        <w:ind w:left="-284" w:right="276" w:firstLine="426"/>
        <w:jc w:val="center"/>
        <w:rPr>
          <w:b/>
          <w:sz w:val="32"/>
          <w:szCs w:val="32"/>
        </w:rPr>
      </w:pPr>
      <w:r w:rsidRPr="00374CF8">
        <w:rPr>
          <w:b/>
          <w:sz w:val="32"/>
          <w:szCs w:val="32"/>
        </w:rPr>
        <w:br w:type="page"/>
      </w:r>
      <w:r w:rsidRPr="00374CF8">
        <w:rPr>
          <w:b/>
          <w:sz w:val="32"/>
          <w:szCs w:val="32"/>
        </w:rPr>
        <w:lastRenderedPageBreak/>
        <w:t>Педагогическое обследование детей школьного возраста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Цель педагогического обследования</w:t>
      </w:r>
      <w:r w:rsidRPr="00374CF8">
        <w:rPr>
          <w:sz w:val="28"/>
          <w:szCs w:val="28"/>
        </w:rPr>
        <w:t xml:space="preserve"> – оценка фонда знаний, умений, навыков, их соответствие возрасту и ступени обучения, определение проблем воспитания, обучения, социальной адаптации и путей их преодоления.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Задачами педагогического обследования</w:t>
      </w:r>
      <w:r w:rsidRPr="00374CF8">
        <w:rPr>
          <w:sz w:val="28"/>
          <w:szCs w:val="28"/>
        </w:rPr>
        <w:t xml:space="preserve"> являются исследование: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запаса общих знаний и представлений об окружающем, речевых и познавательных навыков;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степени усвоения школьных образовательных программ, структуры учебной деятельности;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социально-бытовой ориентировки и социального поведения;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сильных сторон и потенциальных возможностей ребенка;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адекватных мер педагогической помощи;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разработка рекомендаций для родителей, учителей и специальных педагогов организаций образования.</w:t>
      </w:r>
    </w:p>
    <w:p w:rsidR="00E465BD" w:rsidRPr="00372130" w:rsidRDefault="00E465BD" w:rsidP="00372130">
      <w:pPr>
        <w:spacing w:line="240" w:lineRule="auto"/>
        <w:ind w:left="-284" w:right="276" w:firstLine="426"/>
        <w:jc w:val="center"/>
        <w:rPr>
          <w:b/>
          <w:sz w:val="28"/>
          <w:szCs w:val="28"/>
        </w:rPr>
      </w:pPr>
      <w:r w:rsidRPr="00374CF8">
        <w:rPr>
          <w:b/>
          <w:sz w:val="28"/>
          <w:szCs w:val="28"/>
        </w:rPr>
        <w:t>Порядок обследования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1. Запас общих знаний и представлений об окружающем. Исследуется сформированность: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сенсорных эталонов (цвета, формы, величины);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представлений об окружающем: явления и предметы окружающей жизни (времена года, дни недели, месяцы, их порядок следования), осведомленность о природных явлениях (сезонные изменения в природе, животный и растительный мир);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географических (знания домашнего адреса, города (села), страны проживания и т.д.) и социальных представлений (знания своего имени, фамилии, даты рождения, профессии или рода занятий родителей);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речевых и познавательных умений и навыков: знание обобщающих понятий, умения связно излагать высказывания, выделять существенные признаки предметов и явлений, сравнивать предметы, устанавливать причинно-следственные связи и др.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2. Усвоение учебной программы организации образования. Усвоение учебных знаний, умений, навыков школьника в соответствии с требованиями образовательной программы и ступени обучения. Исследуются: навыки письма (грамота, орфография), чтения (скорость, правильность и понимания прочитанного), счетные операции, решение задач. При необходимости исследуются знания, умения, навыки по другим учебным предметам.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3. Исследование учебной деятельности. Выявление особенностей и уровня сформированности структурных компонентов деятельности – учебных мотивов, целеполагания, учебных действий, контроля и оценки. Определение степени обучаемости. Способность к волевой регуляции учебной деятельности. Оценка уровня сформированности учебной деятельности осуществляется в ходе исследования школьных навыков и анализа школьных учебных работ, психолого-педагогической характеристики. Степень обучаемости также определяется в ходе психологического и педагогического обследований.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lastRenderedPageBreak/>
        <w:t>4. Усвоение и выполнение общепринятых норм поведения в семье, в школе, в контактах со взрослыми и сверстниками. Выполнение правил школьного режима, требований и просьб взрослых, следование нравственным нормам в поведении и взаимодействии с окружающими. Оценка осуществляется в ходе комплексного обследования в ПМПК, анализа школьной психолого-педагогической характеристики и заключений школьной службы сопровождения, данных, предоставленные родителями.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5. Исследование социально-бытовой ориентировки: навыков самообслуживания, бытового (домашнего) труда. Оценка осуществляется в ходе анализа школьной психолого-педагогической характеристики и данных, предоставленные родителями.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</w:p>
    <w:p w:rsidR="00E465BD" w:rsidRPr="00374CF8" w:rsidRDefault="00E465BD" w:rsidP="00372130">
      <w:pPr>
        <w:spacing w:line="240" w:lineRule="auto"/>
        <w:ind w:right="276" w:firstLine="0"/>
        <w:jc w:val="center"/>
        <w:rPr>
          <w:b/>
          <w:sz w:val="32"/>
          <w:szCs w:val="32"/>
        </w:rPr>
      </w:pPr>
      <w:r w:rsidRPr="00374CF8">
        <w:rPr>
          <w:b/>
          <w:sz w:val="32"/>
          <w:szCs w:val="32"/>
        </w:rPr>
        <w:t>Логопедическое обследование детей</w:t>
      </w:r>
      <w:r w:rsidR="00372130">
        <w:rPr>
          <w:b/>
          <w:sz w:val="32"/>
          <w:szCs w:val="32"/>
        </w:rPr>
        <w:t xml:space="preserve"> </w:t>
      </w:r>
      <w:r w:rsidRPr="00374CF8">
        <w:rPr>
          <w:b/>
          <w:sz w:val="32"/>
          <w:szCs w:val="32"/>
        </w:rPr>
        <w:t>школьного возраста</w:t>
      </w:r>
    </w:p>
    <w:p w:rsidR="00E465BD" w:rsidRPr="00374CF8" w:rsidRDefault="00E465BD" w:rsidP="00E465BD">
      <w:pPr>
        <w:pStyle w:val="31"/>
        <w:spacing w:line="240" w:lineRule="auto"/>
        <w:ind w:firstLine="426"/>
        <w:jc w:val="both"/>
        <w:rPr>
          <w:szCs w:val="28"/>
        </w:rPr>
      </w:pPr>
      <w:r w:rsidRPr="00374CF8">
        <w:rPr>
          <w:b/>
          <w:i/>
          <w:iCs/>
          <w:szCs w:val="28"/>
        </w:rPr>
        <w:t>Цель</w:t>
      </w:r>
      <w:r w:rsidRPr="00374CF8">
        <w:rPr>
          <w:b/>
          <w:i/>
          <w:szCs w:val="28"/>
        </w:rPr>
        <w:t xml:space="preserve"> логопедического обследования</w:t>
      </w:r>
      <w:r w:rsidRPr="00374CF8">
        <w:rPr>
          <w:szCs w:val="28"/>
        </w:rPr>
        <w:t xml:space="preserve"> -  оценка уровня, особенностей и нарушений устной и письменной речи, определение проблем воспитания, обучения, социальной адаптации и путей их преодоления.</w:t>
      </w:r>
    </w:p>
    <w:p w:rsidR="00E465BD" w:rsidRPr="00374CF8" w:rsidRDefault="00E465BD" w:rsidP="00E465BD">
      <w:pPr>
        <w:pStyle w:val="31"/>
        <w:spacing w:line="240" w:lineRule="auto"/>
        <w:ind w:firstLine="426"/>
        <w:jc w:val="both"/>
        <w:rPr>
          <w:szCs w:val="28"/>
        </w:rPr>
      </w:pPr>
      <w:r w:rsidRPr="00374CF8">
        <w:rPr>
          <w:b/>
          <w:i/>
          <w:szCs w:val="28"/>
        </w:rPr>
        <w:t>Задачами логопедического обследования</w:t>
      </w:r>
      <w:r w:rsidRPr="00374CF8">
        <w:rPr>
          <w:szCs w:val="28"/>
        </w:rPr>
        <w:t xml:space="preserve"> являются:</w:t>
      </w:r>
    </w:p>
    <w:p w:rsidR="00E465BD" w:rsidRPr="00374CF8" w:rsidRDefault="00E465BD" w:rsidP="00E465BD">
      <w:pPr>
        <w:pStyle w:val="31"/>
        <w:spacing w:line="240" w:lineRule="auto"/>
        <w:ind w:firstLine="426"/>
        <w:jc w:val="both"/>
        <w:rPr>
          <w:szCs w:val="28"/>
        </w:rPr>
      </w:pPr>
      <w:r w:rsidRPr="00374CF8">
        <w:rPr>
          <w:szCs w:val="28"/>
        </w:rPr>
        <w:t>- исследование всех сторон речи и других функций, обеспечивающих развитие речи: фонематического слуха, праксиса и др.</w:t>
      </w:r>
    </w:p>
    <w:p w:rsidR="00E465BD" w:rsidRPr="00374CF8" w:rsidRDefault="00E465BD" w:rsidP="00E465BD">
      <w:pPr>
        <w:pStyle w:val="31"/>
        <w:spacing w:line="240" w:lineRule="auto"/>
        <w:ind w:firstLine="426"/>
        <w:jc w:val="both"/>
        <w:rPr>
          <w:szCs w:val="28"/>
        </w:rPr>
      </w:pPr>
      <w:r w:rsidRPr="00374CF8">
        <w:rPr>
          <w:szCs w:val="28"/>
        </w:rPr>
        <w:t>-  сильных сторон и потенциальных возможностей ребенка;</w:t>
      </w:r>
    </w:p>
    <w:p w:rsidR="00E465BD" w:rsidRPr="00374CF8" w:rsidRDefault="00E465BD" w:rsidP="00E465BD">
      <w:pPr>
        <w:pStyle w:val="31"/>
        <w:spacing w:line="240" w:lineRule="auto"/>
        <w:ind w:firstLine="426"/>
        <w:jc w:val="both"/>
        <w:rPr>
          <w:szCs w:val="28"/>
        </w:rPr>
      </w:pPr>
      <w:r w:rsidRPr="00374CF8">
        <w:rPr>
          <w:szCs w:val="28"/>
        </w:rPr>
        <w:t>-  адекватных мер логопедической помощи;</w:t>
      </w:r>
    </w:p>
    <w:p w:rsidR="00E465BD" w:rsidRPr="00374CF8" w:rsidRDefault="00E465BD" w:rsidP="00E465BD">
      <w:pPr>
        <w:pStyle w:val="31"/>
        <w:spacing w:line="240" w:lineRule="auto"/>
        <w:ind w:firstLine="426"/>
        <w:jc w:val="both"/>
        <w:rPr>
          <w:szCs w:val="28"/>
        </w:rPr>
      </w:pPr>
      <w:r w:rsidRPr="00374CF8">
        <w:rPr>
          <w:szCs w:val="28"/>
        </w:rPr>
        <w:t>-  разработка рекомендаций для родителей, учителей и логопедов организаций образования.</w:t>
      </w:r>
    </w:p>
    <w:p w:rsidR="00E465BD" w:rsidRPr="00374CF8" w:rsidRDefault="00E465BD" w:rsidP="00E465BD">
      <w:pPr>
        <w:pStyle w:val="31"/>
        <w:spacing w:line="240" w:lineRule="auto"/>
        <w:ind w:firstLine="426"/>
        <w:jc w:val="both"/>
        <w:rPr>
          <w:szCs w:val="28"/>
        </w:rPr>
      </w:pPr>
      <w:r w:rsidRPr="00374CF8">
        <w:rPr>
          <w:szCs w:val="28"/>
        </w:rPr>
        <w:t>Логопедическое обследование проводится в соответствии с методическими рекомендациями: «Психолого-медико-педагогическое обследование детей дошкольного и младшего   школьного   возраста. -  Алматы, 2000.; Справочно-методического руководства для логопедов ПМПК: ч.3.Клиническая и психолого-педагогическая классификация речевых нарушений у детей. - Алматы, 2010.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</w:p>
    <w:p w:rsidR="00E465BD" w:rsidRPr="00374CF8" w:rsidRDefault="00E465BD" w:rsidP="00E465BD">
      <w:pPr>
        <w:spacing w:line="240" w:lineRule="auto"/>
        <w:ind w:left="-284" w:right="276" w:firstLine="426"/>
        <w:jc w:val="center"/>
        <w:rPr>
          <w:b/>
          <w:sz w:val="28"/>
          <w:szCs w:val="28"/>
        </w:rPr>
      </w:pPr>
      <w:r w:rsidRPr="00374CF8">
        <w:rPr>
          <w:b/>
          <w:sz w:val="28"/>
          <w:szCs w:val="28"/>
        </w:rPr>
        <w:t>Порядок обследования</w:t>
      </w:r>
    </w:p>
    <w:p w:rsidR="00E465BD" w:rsidRPr="00374CF8" w:rsidRDefault="00E465BD" w:rsidP="00E465BD">
      <w:pPr>
        <w:spacing w:line="240" w:lineRule="auto"/>
        <w:ind w:left="-284" w:right="276" w:firstLine="426"/>
        <w:rPr>
          <w:sz w:val="28"/>
          <w:szCs w:val="28"/>
        </w:rPr>
      </w:pP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1. Исследование импрессивной речи.</w:t>
      </w:r>
      <w:r w:rsidRPr="00374CF8">
        <w:rPr>
          <w:sz w:val="28"/>
          <w:szCs w:val="28"/>
        </w:rPr>
        <w:t xml:space="preserve"> Детям школьного возраста задания на исследование понимания речи усложняются за счет расширения объема слухо-речевой информации.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1) Исследование понимания слов, обозначающих предметы и действия. Перед ребенком раскладывают 6-8 картинок и просят последовательно показать 2-4 предмета или действия («Покажи козу, миску»; «Покажи бочку, дрова, крышу»; «Покажи где мальчик ставит, несет, бросает?»).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2) Исследование понимания значения грамматических форм, фраз.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а) Исправить предложения: Коза принесла корм девочке. Убежал мальчик и стеклом разбил мяч. Солнце освещается землей.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б) Закончить предложения, выбрав вариант окончания.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Перелетные птицы улетели в теплые края, потому что …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на деревьях появились зеленые листочки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lastRenderedPageBreak/>
        <w:t>- появились охотники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наступили осенние холода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в) Выбрать правильное предложение из 2-х.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1. Взошло солнце, потому что стало тепло.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2. Стало тепло, потому что взошло солнце.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3) Понимание логико-грамматических конструкций (исследуется у детей после 7 лет):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4) Понимание текста. Школьник читает текст сам или ему предлагают прослушать, затем он должен ответить на вопросы по содержанию, объяснить смысл или раскрыть мораль, заложенной в тексте.</w:t>
      </w:r>
    </w:p>
    <w:p w:rsidR="00E465BD" w:rsidRPr="00374CF8" w:rsidRDefault="00E465BD" w:rsidP="00E465BD">
      <w:pPr>
        <w:spacing w:line="240" w:lineRule="auto"/>
        <w:ind w:right="276" w:firstLine="426"/>
        <w:rPr>
          <w:b/>
          <w:i/>
          <w:sz w:val="28"/>
          <w:szCs w:val="28"/>
        </w:rPr>
      </w:pPr>
      <w:r w:rsidRPr="00374CF8">
        <w:rPr>
          <w:b/>
          <w:i/>
          <w:sz w:val="28"/>
          <w:szCs w:val="28"/>
        </w:rPr>
        <w:t>2. Исследование экспрессивной речи.</w:t>
      </w:r>
    </w:p>
    <w:p w:rsidR="0002046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 xml:space="preserve">1) </w:t>
      </w:r>
      <w:r w:rsidR="0002046D" w:rsidRPr="00374CF8">
        <w:rPr>
          <w:sz w:val="28"/>
          <w:szCs w:val="28"/>
        </w:rPr>
        <w:t>Исследование строения и подвижности артикуляционного аппарата</w:t>
      </w:r>
      <w:r w:rsidR="00D10533" w:rsidRPr="00374CF8">
        <w:rPr>
          <w:sz w:val="28"/>
          <w:szCs w:val="28"/>
        </w:rPr>
        <w:t>.</w:t>
      </w:r>
    </w:p>
    <w:p w:rsidR="00D10533" w:rsidRPr="00374CF8" w:rsidRDefault="00D10533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2) Исследование звукопроизношения, слоговой структуры слов.</w:t>
      </w:r>
    </w:p>
    <w:p w:rsidR="00D10533" w:rsidRPr="00374CF8" w:rsidRDefault="00D10533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3) Исследование фонематического восприятия, анализа и синтеза</w:t>
      </w:r>
    </w:p>
    <w:p w:rsidR="00E465BD" w:rsidRPr="00374CF8" w:rsidRDefault="00D10533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 xml:space="preserve">4) </w:t>
      </w:r>
      <w:r w:rsidR="00E465BD" w:rsidRPr="00374CF8">
        <w:rPr>
          <w:sz w:val="28"/>
          <w:szCs w:val="28"/>
        </w:rPr>
        <w:t>Исследование словарного запаса. Подобрать: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антонимы, синонимы, родственные слова к заданному слову;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к названным качествам подходящие предметы: мокрый-…, тяжелый- …, радостный- …и т.д.;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к названию целого - название части: платье - рукав, дверь- …, забор-…, дом-…;.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к названию общего понятия - частное: животное – собака; растение -…;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название предметов по названным действиям: светит- лампа…, пишет-…, шьет - …;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прилагательные, которые можно употребить с существительными, указанными в скобках: коричневый, карий (платье, глаза, костюм), густой, дремучий (лес, туман) и др.</w:t>
      </w:r>
    </w:p>
    <w:p w:rsidR="00E465BD" w:rsidRPr="00374CF8" w:rsidRDefault="00D10533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5</w:t>
      </w:r>
      <w:r w:rsidR="00E465BD" w:rsidRPr="00374CF8">
        <w:rPr>
          <w:sz w:val="28"/>
          <w:szCs w:val="28"/>
        </w:rPr>
        <w:t>) Исследование грамматического строя речи. На картинном материале исследуются навыки: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словоизменения существительных, прилагательных (по числам, роду, падежам), глаголов (по числам, лицам, временам, виду, роду (прош.врем.)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словообразования существительных, глаголов, прилагательных с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помощью приставок, суффиксов.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3). Исследование связной речи: Предлагается: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прослушать текст, дать развернутые ответы на поставленные вопросы, пересказать текст.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- составить рассказ по сюжетной и серии сюжетных картинок</w:t>
      </w:r>
    </w:p>
    <w:p w:rsidR="00E465BD" w:rsidRPr="00374CF8" w:rsidRDefault="00E465BD" w:rsidP="00E465BD">
      <w:pPr>
        <w:spacing w:line="240" w:lineRule="auto"/>
        <w:ind w:right="276" w:firstLine="426"/>
        <w:rPr>
          <w:b/>
          <w:i/>
          <w:sz w:val="28"/>
          <w:szCs w:val="28"/>
        </w:rPr>
      </w:pPr>
      <w:r w:rsidRPr="00374CF8">
        <w:rPr>
          <w:b/>
          <w:i/>
          <w:sz w:val="28"/>
          <w:szCs w:val="28"/>
        </w:rPr>
        <w:t>3. Исследование письменной речи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1). Исследование процессов чтения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а) Чтение: слогов, слов различной слоговой структуры, предложений, текста.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3.2. Исследование процессов письма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а) анализ письменных (классных, домашний, контрольных) работ учащихся,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б) списывание с печатного и рукописного текста;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 xml:space="preserve">в) письмо под диктовку: букв, слогов, слов, фраз и текста, насыщенных </w:t>
      </w:r>
      <w:r w:rsidRPr="00374CF8">
        <w:rPr>
          <w:sz w:val="28"/>
          <w:szCs w:val="28"/>
        </w:rPr>
        <w:lastRenderedPageBreak/>
        <w:t>буквами сходных по акустическим, артикуляционным, оптическим, кинетическим признакам;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>г) изложение или сочинение по картинкам, на заданную тему.</w:t>
      </w:r>
    </w:p>
    <w:p w:rsidR="00E465BD" w:rsidRPr="00374CF8" w:rsidRDefault="00E465BD" w:rsidP="00372130">
      <w:pPr>
        <w:widowControl/>
        <w:spacing w:line="240" w:lineRule="auto"/>
        <w:ind w:firstLine="0"/>
        <w:rPr>
          <w:b/>
          <w:i/>
          <w:color w:val="000000"/>
          <w:spacing w:val="-1"/>
          <w:sz w:val="28"/>
          <w:szCs w:val="28"/>
        </w:rPr>
      </w:pPr>
    </w:p>
    <w:p w:rsidR="00E465BD" w:rsidRPr="00372130" w:rsidRDefault="00E465BD" w:rsidP="00372130">
      <w:pPr>
        <w:ind w:left="426" w:firstLine="426"/>
        <w:jc w:val="center"/>
        <w:rPr>
          <w:b/>
          <w:sz w:val="32"/>
          <w:szCs w:val="32"/>
          <w:lang w:eastAsia="kk-KZ"/>
        </w:rPr>
      </w:pPr>
      <w:r w:rsidRPr="00374CF8">
        <w:rPr>
          <w:b/>
          <w:sz w:val="32"/>
          <w:szCs w:val="32"/>
          <w:lang w:eastAsia="kk-KZ"/>
        </w:rPr>
        <w:t>Социально-педагогическое обследование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Цель социально-педагогического обследования</w:t>
      </w:r>
      <w:r w:rsidRPr="00374CF8">
        <w:rPr>
          <w:sz w:val="28"/>
          <w:szCs w:val="28"/>
        </w:rPr>
        <w:t xml:space="preserve"> в ПМПК – содействие семье в получении необходимых социальных и иных услуг ребенку с инвалидностью и оказание социально-педагогической поддержки семье ребенка с особыми образовательными потребностями.</w:t>
      </w:r>
    </w:p>
    <w:p w:rsidR="00E465BD" w:rsidRPr="00374CF8" w:rsidRDefault="00E465BD" w:rsidP="00E465BD">
      <w:pPr>
        <w:spacing w:line="240" w:lineRule="auto"/>
        <w:ind w:right="276" w:firstLine="426"/>
        <w:rPr>
          <w:sz w:val="28"/>
          <w:szCs w:val="28"/>
        </w:rPr>
      </w:pPr>
      <w:r w:rsidRPr="00374CF8">
        <w:rPr>
          <w:sz w:val="28"/>
          <w:szCs w:val="28"/>
        </w:rPr>
        <w:t xml:space="preserve">Методы: 1) изучение документации: медицинской (заключения врачей справки ВКК, МСЭК и пр.) социальной (акты о жилищно-бытовых условиях и т.д.) и пр., психолого-педагогической характеристики; 2) беседа с родителями, а также фото, видеоматериалы родителей о ребенке; 3) наблюдение за ребенком в процессе обследования в ПМПК. </w:t>
      </w:r>
    </w:p>
    <w:p w:rsidR="00E465BD" w:rsidRPr="00374CF8" w:rsidRDefault="00E465BD" w:rsidP="00E465BD">
      <w:pPr>
        <w:pStyle w:val="31"/>
        <w:spacing w:line="240" w:lineRule="auto"/>
        <w:ind w:left="426" w:firstLine="426"/>
        <w:rPr>
          <w:b/>
          <w:szCs w:val="28"/>
        </w:rPr>
      </w:pPr>
      <w:r w:rsidRPr="00374CF8">
        <w:rPr>
          <w:b/>
          <w:szCs w:val="28"/>
        </w:rPr>
        <w:t>Порядок обследования</w:t>
      </w:r>
    </w:p>
    <w:p w:rsidR="00E465BD" w:rsidRPr="00374CF8" w:rsidRDefault="00E465BD" w:rsidP="00E465BD">
      <w:pPr>
        <w:pStyle w:val="31"/>
        <w:spacing w:line="240" w:lineRule="auto"/>
        <w:ind w:left="426" w:firstLine="426"/>
        <w:jc w:val="both"/>
        <w:rPr>
          <w:szCs w:val="28"/>
        </w:rPr>
      </w:pP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b/>
          <w:i/>
          <w:szCs w:val="28"/>
        </w:rPr>
      </w:pPr>
      <w:r w:rsidRPr="00374CF8">
        <w:rPr>
          <w:b/>
          <w:i/>
          <w:szCs w:val="28"/>
        </w:rPr>
        <w:t>1. Исследование социальной ситуации развития ребенка.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 xml:space="preserve">1) Уточнение особенностей и выявление проблем социального развития ребенка в: социальной адаптации, коммуникации и социальном взаимодействии в ближайшем окружении: 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- семье: как общается и взаимодействует с близкими в семье; выполняет ли просьбы и требования взрослых;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- с другими взрослыми людьми ближайшего социального окружения;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- со сверстниками – общение, наличие друзей, совместное проведение досуга;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- посещает школу, обучается на дому, других организации, как проходит или прошла адаптация.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2). Исследования уровня развития социально-бытовых и социально адаптивных поведенческих навыков: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- опрятности, самообслуживания, домашнего (бытового) труда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- есть ли режим дня у ребенка, домашние обязанности? Может ли подросток самостоятельно ходить в школу, добираться общественным транспортом до места назначения, осуществлять покупки, приготовить для себя еду?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- выполнение социальных норм поведения в семье и вне. Проявляется ли дезадаптивное поведение вне семьи, в школе, детском коллективе, мешает ли это посещать семье с ребенком или подростку общественные места: магазины, семейные мероприятия, детские организации, пр.?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 xml:space="preserve">- </w:t>
      </w:r>
      <w:r w:rsidRPr="00374CF8">
        <w:rPr>
          <w:snapToGrid w:val="0"/>
          <w:szCs w:val="28"/>
        </w:rPr>
        <w:t xml:space="preserve">наличие проявлений девиантного поведения: пропуски или уходы с уроков, намеренное нарушение школьных и социальных правил поведения, агрессивные действия, </w:t>
      </w:r>
      <w:r w:rsidRPr="00374CF8">
        <w:rPr>
          <w:szCs w:val="28"/>
        </w:rPr>
        <w:t>хулиганство, курение, употребление алкоголя, наркотических средств и пр.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2. Исследование социального окружения ребенка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b/>
          <w:i/>
          <w:szCs w:val="28"/>
        </w:rPr>
      </w:pPr>
      <w:r w:rsidRPr="00374CF8">
        <w:rPr>
          <w:b/>
          <w:i/>
          <w:szCs w:val="28"/>
        </w:rPr>
        <w:t>1) Исследование социального статуса семьи: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lastRenderedPageBreak/>
        <w:t>- состав семьи: полная/неполная, однодетная/многодетная, расширенная, опекунская, патронатная, временная приемная;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- финансовое состояние семьи обеспеченная/малообеспеченная;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- жилищно-бытовые условия: собственный дом/квартира, арендуемая квартира, общежитие, барак, нет собственного жилья, наличие коммунальных удобств, отдельной комнаты у ребенка или своего уголка;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 xml:space="preserve">- другие социальные характеристики семьи: семья социального риска (алкоголизм, наркомания, бродяжничество), семья беженцев, мигрантов (оралманов) и пр. Проблемы социальной адаптации семьи и в получении социальной помощи. 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 xml:space="preserve"> 2) Условия и особенности воспитания ребенка в семье: тип воспитания, роль родителей в воспитании: кто занимается развитием и обучением ребенка в семье.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 xml:space="preserve">  3) Выяснение отношения родителей к конкретным проблемам психосоциального развития ребенка, к перспективам его развития; уточнение ожиданий семьи.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 xml:space="preserve">4) Внутрисемейные и детско-родительские отношения: психологическая обстановка в семье, наличие проблем, ссор, конфликтов. 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5) Социальное окружение семьи: родственные связи, посещение семейных мероприятий, общественных мест, образовательных и развивающих учреждений.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6) Исследование характера и объема социальной поддержки семьи и социальных услуг ребенку с инвалидностью: получение пособий, льгот, иной социальной помощи. Уточнение сроков действия медико-социальной экспертизы (МСЭ), наличие индивидуальной программы реабилитации МСЭ, обеспечение техническими и компенсаторными средствами, получение специальных социальных услуг: обслуживание на дому социальным работником, посещение центра дневного пребывания.</w:t>
      </w:r>
    </w:p>
    <w:p w:rsidR="00E465BD" w:rsidRPr="00374CF8" w:rsidRDefault="00E465BD" w:rsidP="00E465BD">
      <w:pPr>
        <w:pStyle w:val="31"/>
        <w:spacing w:line="240" w:lineRule="auto"/>
        <w:ind w:left="142" w:firstLine="426"/>
        <w:jc w:val="both"/>
        <w:rPr>
          <w:szCs w:val="28"/>
        </w:rPr>
      </w:pPr>
      <w:r w:rsidRPr="00374CF8">
        <w:rPr>
          <w:szCs w:val="28"/>
        </w:rPr>
        <w:t>7) Уточнение жалоб и запросов родителей по поводу оказания социально-педагогической помощи и социальной поддержки семьи и ребенка.</w:t>
      </w:r>
    </w:p>
    <w:p w:rsidR="00E465BD" w:rsidRPr="00374CF8" w:rsidRDefault="00E465BD" w:rsidP="00E465BD">
      <w:pPr>
        <w:pStyle w:val="31"/>
        <w:spacing w:line="240" w:lineRule="auto"/>
        <w:ind w:left="426" w:firstLine="426"/>
        <w:jc w:val="both"/>
        <w:rPr>
          <w:szCs w:val="28"/>
        </w:rPr>
      </w:pPr>
    </w:p>
    <w:p w:rsidR="00E465BD" w:rsidRPr="00374CF8" w:rsidRDefault="00E465BD" w:rsidP="00E465BD">
      <w:pPr>
        <w:pStyle w:val="31"/>
        <w:spacing w:line="240" w:lineRule="auto"/>
        <w:ind w:left="426" w:firstLine="426"/>
        <w:rPr>
          <w:b/>
          <w:snapToGrid w:val="0"/>
          <w:szCs w:val="28"/>
        </w:rPr>
      </w:pPr>
    </w:p>
    <w:p w:rsidR="00E465BD" w:rsidRPr="00374CF8" w:rsidRDefault="00E465BD" w:rsidP="00E465BD">
      <w:pPr>
        <w:pStyle w:val="31"/>
        <w:spacing w:line="240" w:lineRule="auto"/>
        <w:ind w:left="426" w:firstLine="426"/>
        <w:rPr>
          <w:b/>
          <w:snapToGrid w:val="0"/>
          <w:sz w:val="32"/>
          <w:szCs w:val="32"/>
        </w:rPr>
      </w:pPr>
      <w:r w:rsidRPr="00374CF8">
        <w:rPr>
          <w:b/>
          <w:snapToGrid w:val="0"/>
          <w:sz w:val="32"/>
          <w:szCs w:val="32"/>
        </w:rPr>
        <w:br w:type="page"/>
      </w:r>
      <w:r w:rsidRPr="00374CF8">
        <w:rPr>
          <w:b/>
          <w:snapToGrid w:val="0"/>
          <w:sz w:val="32"/>
          <w:szCs w:val="32"/>
        </w:rPr>
        <w:lastRenderedPageBreak/>
        <w:t>Анализ результатов психолого-педагогического обследования</w:t>
      </w:r>
    </w:p>
    <w:p w:rsidR="00E465BD" w:rsidRPr="00374CF8" w:rsidRDefault="00E465BD" w:rsidP="00E465BD">
      <w:pPr>
        <w:spacing w:line="220" w:lineRule="auto"/>
        <w:ind w:firstLine="425"/>
        <w:rPr>
          <w:b/>
          <w:i/>
          <w:sz w:val="28"/>
          <w:szCs w:val="28"/>
        </w:rPr>
      </w:pPr>
    </w:p>
    <w:p w:rsidR="00E465BD" w:rsidRPr="00374CF8" w:rsidRDefault="00E465BD" w:rsidP="00E465BD">
      <w:pPr>
        <w:spacing w:line="220" w:lineRule="auto"/>
        <w:ind w:firstLine="425"/>
        <w:rPr>
          <w:b/>
          <w:i/>
          <w:sz w:val="28"/>
          <w:szCs w:val="28"/>
        </w:rPr>
      </w:pPr>
      <w:r w:rsidRPr="00374CF8">
        <w:rPr>
          <w:b/>
          <w:i/>
          <w:sz w:val="28"/>
          <w:szCs w:val="28"/>
        </w:rPr>
        <w:t>1. Коммуникация и социальное взаимодействие: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желание и способность поддерживать диалог; как поддерживает контакт: легко, с трудом, неохотно, поверхностно, формально, безразлично;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 общение и взаимодействие с близкими, другими взрослыми, сверстниками на основе анализа результатов обследования и сведений, полученных от родителей и из школы.</w:t>
      </w:r>
    </w:p>
    <w:p w:rsidR="00E465BD" w:rsidRPr="00374CF8" w:rsidRDefault="00E465BD" w:rsidP="00E465BD">
      <w:pPr>
        <w:spacing w:line="220" w:lineRule="auto"/>
        <w:ind w:firstLine="425"/>
        <w:rPr>
          <w:b/>
          <w:i/>
          <w:sz w:val="28"/>
          <w:szCs w:val="28"/>
        </w:rPr>
      </w:pPr>
      <w:r w:rsidRPr="00374CF8">
        <w:rPr>
          <w:b/>
          <w:i/>
          <w:sz w:val="28"/>
          <w:szCs w:val="28"/>
        </w:rPr>
        <w:t xml:space="preserve">2. Эмоционально-волевая сфера и поведение: 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 xml:space="preserve">- адекватность эмоций: соответствие эмоциональных реакций контексту ситуации, преобладающий фон настроения;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 xml:space="preserve">- разнообразие, выразительность и дифференцированность эмоциональных реакций;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эмоциональное реагирование на   одобрение, замечания и требования; успех и неудачу в деятельности: адекватное, неадекватное, смещенное, деструктивное, продуктивное;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 критичность к результатам своей деятельности, поведению;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способность к волевому напряжению: выполнение просьб, требований взрослого, даже если не хочет или устал;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особенности эмоциональных и поведенческих проявлений в ходе  наблюдения, по результатам экспериментального исследования и на основе данных, полученных от родителей, учителей, специалистов школы. Установление причин и характера проблемного поведения и степень влияния на социальную адаптацию ребенка.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Выводы: отсутствие, особенности, отклонения и нарушения в общении, социальном взаимодействии, эмоционально-волевой сфере и поведении.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3. Активность и особенности психической деятельности и поведения ребенка: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наличие интереса к обследованию, к предлагаемым заданиям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устойчивость, стойкость интереса или его кратковременность быстрое пресыщение.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темп деятельности;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гиперактивность, расторможенность, повышенная отвлекаемость, пресыщаемость;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пассивность, заторможенность, торпидность, инертность, склонность к застреваниям  и т.д.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Интеллектуальная деятельность.</w:t>
      </w:r>
      <w:r w:rsidRPr="00374CF8">
        <w:rPr>
          <w:sz w:val="28"/>
          <w:szCs w:val="28"/>
        </w:rPr>
        <w:t xml:space="preserve"> Критерии оценки интеллектуальной деятельности: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1) мотивационная сторона: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познавательная активность ребенка: интерес к предлагаемым заданиям, его устойчивость или кратковременность; адекватность действий или суждений ребенка цели и условиям задания;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наличие проявлений разноплановости и резонерства в суждениях.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 xml:space="preserve">2) операционная сторона: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сформированность умственных операций: анализа, синтеза, сравнения, обобщения, установление аналогий;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 xml:space="preserve"> - способы выполнения задания (наглядные формы мышления) - хаотичные пробы, целенаправленные пробы, практическое примеривание, зрительное </w:t>
      </w:r>
      <w:r w:rsidRPr="00374CF8">
        <w:rPr>
          <w:sz w:val="28"/>
          <w:szCs w:val="28"/>
        </w:rPr>
        <w:lastRenderedPageBreak/>
        <w:t>соотнесение;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уровень обобщения: по конкретно-ситуативным, функциональным существенным признакам с использованием обобщающих понятий, по случайным, слабым признакам;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способность к отвлечению и абстрагированию: понимание переносного смысла, слов и выражений с абстрактным значением (пословицы, метафоры); пониманию скрытого смысла и установлению причинно-следственных связей в текстах, сюжетных картинках.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3) динами</w:t>
      </w:r>
      <w:r w:rsidRPr="00374CF8">
        <w:rPr>
          <w:sz w:val="28"/>
          <w:szCs w:val="28"/>
        </w:rPr>
        <w:softHyphen/>
        <w:t>ческая сторона: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лабильность, ускоренность или торпидность, инертность мышления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неравномерность, непоследовательность суждений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 xml:space="preserve">4) целенаправленность и критичность мышления: контроль своей деятельности (замечает и корригирует ошибки), отношение к результатам деятельности; адекватность реакций на успех и неудачу в деятельности.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5) обучаемость в процессе выполнения (степень оказываемой помощи); способность к логическому переносу усвоенного способа на аналогичное задание. Оценка обучаемости: высокая, достаточная, сниженная, низкая и крайне низкая.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Выводы: отсутствие, особенности, отклонения и/или нарушения умственного развития.</w:t>
      </w:r>
    </w:p>
    <w:p w:rsidR="00E465BD" w:rsidRPr="00374CF8" w:rsidRDefault="00E465BD" w:rsidP="00E465BD">
      <w:pPr>
        <w:spacing w:line="220" w:lineRule="auto"/>
        <w:ind w:firstLine="426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5.Особенности и/или нарушения высших психических функций</w:t>
      </w:r>
      <w:r w:rsidRPr="00374CF8">
        <w:rPr>
          <w:sz w:val="28"/>
          <w:szCs w:val="28"/>
        </w:rPr>
        <w:t xml:space="preserve"> (при необходимости): умственной работоспособности, внимания, восприятия, памяти, зрительно-пространственных функций, праксиса, функций программирования и контроля. </w:t>
      </w:r>
    </w:p>
    <w:p w:rsidR="00E465BD" w:rsidRPr="00374CF8" w:rsidRDefault="00E465BD" w:rsidP="00E465BD">
      <w:pPr>
        <w:spacing w:line="220" w:lineRule="auto"/>
        <w:ind w:firstLine="426"/>
        <w:rPr>
          <w:sz w:val="28"/>
          <w:szCs w:val="28"/>
        </w:rPr>
      </w:pPr>
      <w:r w:rsidRPr="00374CF8">
        <w:rPr>
          <w:sz w:val="28"/>
          <w:szCs w:val="28"/>
        </w:rPr>
        <w:t>Выводы: отсутствие, особенности, отклонения и/или нарушения психических функций.</w:t>
      </w:r>
    </w:p>
    <w:p w:rsidR="00E465BD" w:rsidRPr="00374CF8" w:rsidRDefault="00E465BD" w:rsidP="00E465BD">
      <w:pPr>
        <w:spacing w:line="220" w:lineRule="auto"/>
        <w:ind w:firstLine="425"/>
        <w:rPr>
          <w:b/>
          <w:i/>
          <w:sz w:val="28"/>
          <w:szCs w:val="28"/>
        </w:rPr>
      </w:pPr>
      <w:r w:rsidRPr="00374CF8">
        <w:rPr>
          <w:b/>
          <w:i/>
          <w:sz w:val="28"/>
          <w:szCs w:val="28"/>
        </w:rPr>
        <w:t xml:space="preserve">5. Речевое развитие. </w:t>
      </w:r>
      <w:r w:rsidRPr="00374CF8">
        <w:rPr>
          <w:sz w:val="28"/>
          <w:szCs w:val="28"/>
        </w:rPr>
        <w:t>Оценка различных аспектов речевого развития: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1) звукопроизношения и слоговой структуры слов с учетом влияния нарушений строения и подвижности артикуляционного аппарата;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2) фонематического слуха и понимания речи. Уровень понимания речи: понимание отдельных слов, фраз, предметного или фактического содержания текста; причинно-следственных связей, скрытого смысла или морали текста;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3) лексического запаса. Отметить: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объем словаря (существительных, глаголов, прилагательных и др.), его соответствие возрастной норме;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точность употребления слов. Характер лексических замен: по акустическому, семантическому, оптическому сходству, а также на основе ситуативной связи; обозначения вместо предмета всей ситуации (</w:t>
      </w:r>
      <w:r w:rsidRPr="00374CF8">
        <w:rPr>
          <w:i/>
          <w:sz w:val="28"/>
          <w:szCs w:val="28"/>
        </w:rPr>
        <w:t>душ - кран льет воду</w:t>
      </w:r>
      <w:r w:rsidRPr="00374CF8">
        <w:rPr>
          <w:sz w:val="28"/>
          <w:szCs w:val="28"/>
        </w:rPr>
        <w:t>); расширения (</w:t>
      </w:r>
      <w:r w:rsidRPr="00374CF8">
        <w:rPr>
          <w:i/>
          <w:sz w:val="28"/>
          <w:szCs w:val="28"/>
        </w:rPr>
        <w:t>идет черепаха</w:t>
      </w:r>
      <w:r w:rsidRPr="00374CF8">
        <w:rPr>
          <w:sz w:val="28"/>
          <w:szCs w:val="28"/>
        </w:rPr>
        <w:t>); или сужения смыслового содержания (</w:t>
      </w:r>
      <w:r w:rsidRPr="00374CF8">
        <w:rPr>
          <w:i/>
          <w:sz w:val="28"/>
          <w:szCs w:val="28"/>
        </w:rPr>
        <w:t>зашивает платье</w:t>
      </w:r>
      <w:r w:rsidRPr="00374CF8">
        <w:rPr>
          <w:sz w:val="28"/>
          <w:szCs w:val="28"/>
        </w:rPr>
        <w:t>) и смещения лексико-грамматических признаков сходных слов (вме</w:t>
      </w:r>
      <w:r w:rsidRPr="00374CF8">
        <w:rPr>
          <w:sz w:val="28"/>
          <w:szCs w:val="28"/>
        </w:rPr>
        <w:softHyphen/>
        <w:t xml:space="preserve">сто - </w:t>
      </w:r>
      <w:r w:rsidRPr="00374CF8">
        <w:rPr>
          <w:i/>
          <w:sz w:val="28"/>
          <w:szCs w:val="28"/>
        </w:rPr>
        <w:t>приземлился самолет заземлился</w:t>
      </w:r>
      <w:r w:rsidRPr="00374CF8">
        <w:rPr>
          <w:sz w:val="28"/>
          <w:szCs w:val="28"/>
        </w:rPr>
        <w:t>).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4) грамматического строя. Сформированность навыков словоизменения и словообразования, грамматического оформления фраз. Характер аграмматизмов в согласовании, предложном-падежном управлении.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5) фразовая речь: характеристика употребляемых предложений: предложения однословные, двусловные; распространенность предложений второстепенными членами, использование сложносочиненных и сложноподчиненных предложений. По</w:t>
      </w:r>
      <w:r w:rsidRPr="00374CF8">
        <w:rPr>
          <w:sz w:val="28"/>
          <w:szCs w:val="28"/>
        </w:rPr>
        <w:softHyphen/>
        <w:t xml:space="preserve">следовательность слов в предложении, их соответствие синтаксической норме.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 xml:space="preserve">6) связная речь. Оценка уровня развития связной речи на основе критериев: 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lastRenderedPageBreak/>
        <w:t>-  смысловой целостности: воспроизведение всех смысловых звеньев; воспроизведение с незначительными сокращениями; пересказ неполный, имеются значительные сокращения, или искажения смысла, привнесения, логическая последовательность смысловых звеньев, учет причинно-следственных связей;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 xml:space="preserve">- лексико-грамматического оформления: без аграмматизмов; стереотипность оформления высказывания, трудности актуализации слов, единичные лексические замены; аграмматизмы, множество лексических замен;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самостоятельности выполнения: самостоятельный пересказ; пересказ после оказания помощи или повторного прочтения; пересказ по вопросам.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7) письменная речь. Оценка навыка чтения: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скорость чтения (количество прочитанных слов в минуту), способ чтения: побуквенное, послоговое отрывистое, послоговое плавное, целыми словами и автоматизированность (беглость);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правильность чтения - характер ошибок и нарушений чтения: пропуски, замены, перестановки звуков, слогов, слов; угадывающее чтение и др.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понимание прочитанного (на уровне отдельных слов, фразы, текста; полное понимание прочитанного или отдельных частей).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Оценка навыка письма: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уровень владения навыком: списывание, письмо под диктовку букв, слогов, слов, фраз, текста;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 правильность письма- характер ошибок и нарушений чтения: пропуски, замены, перестановки звуков, слогов, слов; слитное и раздельное написание слов и др.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8) оценка коммуникативной, познавательной, регулирующей функций речи;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Выводы: отсутствие, особенности, отклонения и нарушения в речевом развитии.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6.Учебная деятельность</w:t>
      </w:r>
      <w:r w:rsidRPr="00374CF8">
        <w:rPr>
          <w:sz w:val="28"/>
          <w:szCs w:val="28"/>
        </w:rPr>
        <w:t>. Сформированность: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школьных знаний, умений, навыков в соответствии с учебной программой;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 учебной мотивации и волевой регуляции учебной деятельности;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- структуры учебной деятельности: целеполагания, планирования, поэтапного выполнения и контроля учебных действий и задач.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 xml:space="preserve">   - эмоциональное отношение к собственной   результативности: адекватное, неадекватное, смещенное, деструктивное и продуктивное;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Выводы: отсутствие, особенности, нарушения учебной деятельности.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b/>
          <w:i/>
          <w:szCs w:val="28"/>
        </w:rPr>
        <w:t xml:space="preserve">7. Сенсорные и двигательные функции </w:t>
      </w:r>
      <w:r w:rsidRPr="00374CF8">
        <w:rPr>
          <w:szCs w:val="28"/>
        </w:rPr>
        <w:t xml:space="preserve">оцениваются по результатам неврологического и психолого-педагогического обследования и в соответствии с возрастными нормативами: сформированность возрастных навыков крупной и мелкой моторики; сохранность слуховых, зрительных, двигательных функций, особенности переработки сенсорной информации.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>Выводы: отсутствие, особенности, отклонения и нарушения в сенсомоторном развитии.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8. Социальное развитие:</w:t>
      </w:r>
      <w:r w:rsidRPr="00374CF8">
        <w:rPr>
          <w:sz w:val="28"/>
          <w:szCs w:val="28"/>
        </w:rPr>
        <w:t xml:space="preserve"> социально-бытовая ориентировка и усвоение правил поведения, социальная адаптация ребенка в ближайшем социальном окружении: семье, вне семьи, в школе. Наличие социальных проблем в семье и потребности в получении социальной помощи.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 xml:space="preserve">Выводы: отсутствие, особенности, проблемы в социальном функционировании ребенка и семьи.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iCs/>
          <w:szCs w:val="28"/>
        </w:rPr>
      </w:pPr>
      <w:r w:rsidRPr="00374CF8">
        <w:rPr>
          <w:b/>
          <w:i/>
          <w:szCs w:val="28"/>
        </w:rPr>
        <w:lastRenderedPageBreak/>
        <w:t>9. Выяснение характера и иерархии нарушений психического развития</w:t>
      </w:r>
      <w:r w:rsidRPr="00374CF8">
        <w:rPr>
          <w:szCs w:val="28"/>
        </w:rPr>
        <w:t xml:space="preserve"> на основе анализа результатов обследования и социаль</w:t>
      </w:r>
      <w:r w:rsidRPr="00374CF8">
        <w:rPr>
          <w:szCs w:val="28"/>
        </w:rPr>
        <w:softHyphen/>
        <w:t xml:space="preserve">ной ситуации развития ребенка. </w:t>
      </w:r>
      <w:r w:rsidRPr="00374CF8">
        <w:rPr>
          <w:iCs/>
          <w:szCs w:val="28"/>
        </w:rPr>
        <w:t>Выяснение причин трудностей усвоения учебной программы, нарушений учебной деятельности, проблем поведения и общения:</w:t>
      </w:r>
    </w:p>
    <w:p w:rsidR="00E465BD" w:rsidRPr="00374CF8" w:rsidRDefault="00E465BD" w:rsidP="00E465BD">
      <w:pPr>
        <w:pStyle w:val="FR3"/>
        <w:spacing w:line="240" w:lineRule="auto"/>
        <w:ind w:firstLine="600"/>
        <w:rPr>
          <w:rFonts w:ascii="Times New Roman" w:hAnsi="Times New Roman" w:cs="Times New Roman"/>
          <w:iCs/>
          <w:sz w:val="28"/>
          <w:szCs w:val="28"/>
        </w:rPr>
      </w:pPr>
      <w:r w:rsidRPr="00374CF8">
        <w:rPr>
          <w:rFonts w:ascii="Times New Roman" w:hAnsi="Times New Roman" w:cs="Times New Roman"/>
          <w:iCs/>
          <w:sz w:val="28"/>
          <w:szCs w:val="28"/>
        </w:rPr>
        <w:t>- оценка вклада нарушений интеллекта, речи, внимания, умственной работоспособности, других психических функций;</w:t>
      </w:r>
    </w:p>
    <w:p w:rsidR="00E465BD" w:rsidRPr="00374CF8" w:rsidRDefault="00E465BD" w:rsidP="00E465BD">
      <w:pPr>
        <w:pStyle w:val="FR3"/>
        <w:spacing w:line="240" w:lineRule="auto"/>
        <w:ind w:firstLine="600"/>
        <w:rPr>
          <w:rFonts w:ascii="Times New Roman" w:hAnsi="Times New Roman" w:cs="Times New Roman"/>
          <w:iCs/>
          <w:sz w:val="28"/>
          <w:szCs w:val="28"/>
        </w:rPr>
      </w:pPr>
      <w:r w:rsidRPr="00374CF8">
        <w:rPr>
          <w:rFonts w:ascii="Times New Roman" w:hAnsi="Times New Roman" w:cs="Times New Roman"/>
          <w:iCs/>
          <w:sz w:val="28"/>
          <w:szCs w:val="28"/>
        </w:rPr>
        <w:t>- установление влияния нарушений общения, социального взаимодействия, поведения, проблем межличностных отношений (с родителями, учителем, сверстниками) на школьную успеваемость и адаптацию;</w:t>
      </w:r>
    </w:p>
    <w:p w:rsidR="00E465BD" w:rsidRPr="00374CF8" w:rsidRDefault="00E465BD" w:rsidP="00E465BD">
      <w:pPr>
        <w:pStyle w:val="FR3"/>
        <w:spacing w:line="240" w:lineRule="auto"/>
        <w:ind w:firstLine="600"/>
        <w:rPr>
          <w:rFonts w:ascii="Times New Roman" w:hAnsi="Times New Roman" w:cs="Times New Roman"/>
          <w:iCs/>
          <w:sz w:val="28"/>
          <w:szCs w:val="28"/>
        </w:rPr>
      </w:pPr>
      <w:r w:rsidRPr="00374CF8">
        <w:rPr>
          <w:rFonts w:ascii="Times New Roman" w:hAnsi="Times New Roman" w:cs="Times New Roman"/>
          <w:iCs/>
          <w:sz w:val="28"/>
          <w:szCs w:val="28"/>
        </w:rPr>
        <w:t xml:space="preserve">- оценка эффективности применявшихся педагогических и воспитательских приемов в семье и школе. Уточняется: какие меры педагогического воздействия были предприняты родителями, педагогами для преодоления проблем обучения и воспитания ребенка? Насколько они были эффективны?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sz w:val="28"/>
          <w:szCs w:val="28"/>
        </w:rPr>
        <w:t>В результате установления причин и характера трудностей школьного обучения определяется вид трудностей обучения. Трудности обучения, обусловленные:</w:t>
      </w:r>
    </w:p>
    <w:p w:rsidR="00E465BD" w:rsidRPr="00374CF8" w:rsidRDefault="00E465BD" w:rsidP="00E465BD">
      <w:pPr>
        <w:spacing w:line="220" w:lineRule="auto"/>
        <w:ind w:firstLine="425"/>
        <w:rPr>
          <w:iCs/>
          <w:sz w:val="28"/>
          <w:szCs w:val="28"/>
        </w:rPr>
      </w:pPr>
      <w:r w:rsidRPr="00374CF8">
        <w:rPr>
          <w:sz w:val="28"/>
          <w:szCs w:val="28"/>
        </w:rPr>
        <w:t xml:space="preserve">- </w:t>
      </w:r>
      <w:r w:rsidRPr="00374CF8">
        <w:rPr>
          <w:iCs/>
          <w:sz w:val="28"/>
          <w:szCs w:val="28"/>
        </w:rPr>
        <w:t>нарушением или снижением умственной работоспособности;</w:t>
      </w:r>
    </w:p>
    <w:p w:rsidR="00E465BD" w:rsidRPr="00374CF8" w:rsidRDefault="00E465BD" w:rsidP="00E465BD">
      <w:pPr>
        <w:spacing w:line="220" w:lineRule="auto"/>
        <w:ind w:firstLine="425"/>
        <w:rPr>
          <w:iCs/>
          <w:sz w:val="28"/>
          <w:szCs w:val="28"/>
        </w:rPr>
      </w:pPr>
      <w:r w:rsidRPr="00374CF8">
        <w:rPr>
          <w:iCs/>
          <w:sz w:val="28"/>
          <w:szCs w:val="28"/>
        </w:rPr>
        <w:t>- нарушением или не</w:t>
      </w:r>
      <w:r w:rsidRPr="00374CF8">
        <w:rPr>
          <w:iCs/>
          <w:sz w:val="28"/>
          <w:szCs w:val="28"/>
        </w:rPr>
        <w:softHyphen/>
        <w:t>достаточностью произвольной регуляции (функций программирования и контроля);</w:t>
      </w:r>
    </w:p>
    <w:p w:rsidR="00E465BD" w:rsidRPr="00374CF8" w:rsidRDefault="00E465BD" w:rsidP="00E465BD">
      <w:pPr>
        <w:spacing w:line="220" w:lineRule="auto"/>
        <w:ind w:firstLine="425"/>
        <w:rPr>
          <w:iCs/>
          <w:sz w:val="28"/>
          <w:szCs w:val="28"/>
        </w:rPr>
      </w:pPr>
      <w:r w:rsidRPr="00374CF8">
        <w:rPr>
          <w:iCs/>
          <w:sz w:val="28"/>
          <w:szCs w:val="28"/>
        </w:rPr>
        <w:t>- нарушением или недостаточной переработкой слухо-речевой информации;</w:t>
      </w:r>
    </w:p>
    <w:p w:rsidR="00E465BD" w:rsidRPr="00374CF8" w:rsidRDefault="00E465BD" w:rsidP="00E465BD">
      <w:pPr>
        <w:spacing w:line="220" w:lineRule="auto"/>
        <w:ind w:firstLine="425"/>
        <w:rPr>
          <w:iCs/>
          <w:sz w:val="28"/>
          <w:szCs w:val="28"/>
        </w:rPr>
      </w:pPr>
      <w:r w:rsidRPr="00374CF8">
        <w:rPr>
          <w:iCs/>
          <w:sz w:val="28"/>
          <w:szCs w:val="28"/>
        </w:rPr>
        <w:t>- нарушением или недостаточной переработкой зрительной информации и/или зрительно-пространственной информации.</w:t>
      </w:r>
    </w:p>
    <w:p w:rsidR="00E465BD" w:rsidRPr="00374CF8" w:rsidRDefault="00E465BD" w:rsidP="00E465BD">
      <w:pPr>
        <w:spacing w:line="240" w:lineRule="auto"/>
        <w:ind w:firstLine="561"/>
        <w:rPr>
          <w:iCs/>
          <w:sz w:val="28"/>
          <w:szCs w:val="28"/>
        </w:rPr>
      </w:pPr>
      <w:r w:rsidRPr="00374CF8">
        <w:rPr>
          <w:iCs/>
          <w:sz w:val="28"/>
          <w:szCs w:val="28"/>
        </w:rPr>
        <w:t>- недостаточно</w:t>
      </w:r>
      <w:r w:rsidRPr="00374CF8">
        <w:rPr>
          <w:iCs/>
          <w:sz w:val="28"/>
          <w:szCs w:val="28"/>
          <w:lang w:val="en-US"/>
        </w:rPr>
        <w:t>c</w:t>
      </w:r>
      <w:r w:rsidRPr="00374CF8">
        <w:rPr>
          <w:iCs/>
          <w:sz w:val="28"/>
          <w:szCs w:val="28"/>
        </w:rPr>
        <w:t xml:space="preserve">тью кинестетического и/или динамического фактора. </w:t>
      </w:r>
    </w:p>
    <w:p w:rsidR="00E465BD" w:rsidRPr="00374CF8" w:rsidRDefault="00E465BD" w:rsidP="00E465BD">
      <w:pPr>
        <w:spacing w:line="220" w:lineRule="auto"/>
        <w:ind w:firstLine="425"/>
        <w:rPr>
          <w:sz w:val="28"/>
          <w:szCs w:val="28"/>
        </w:rPr>
      </w:pPr>
      <w:r w:rsidRPr="00374CF8">
        <w:rPr>
          <w:b/>
          <w:i/>
          <w:sz w:val="28"/>
          <w:szCs w:val="28"/>
        </w:rPr>
        <w:t>10. Общая оценка психического развития</w:t>
      </w:r>
      <w:r w:rsidRPr="00374CF8">
        <w:rPr>
          <w:sz w:val="28"/>
          <w:szCs w:val="28"/>
        </w:rPr>
        <w:t>: вид и характер (степень) нарушения развития: задержка психического развития, нарушения интеллекта, речи, слуха, зрения, опорно-двигательного аппарата; трудности или нарушения общения и социального взаимодействия, трудности или нарушения поведения. Психолого-педагогическая квалификация нарушений формирования учебной деятельности и трудностей обучения.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11. Оценка особых образовательных потребностей.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12. Составление рекомендаций по развитию, обучению и воспитанию ребенка. </w:t>
      </w:r>
    </w:p>
    <w:p w:rsidR="00E465BD" w:rsidRPr="00374CF8" w:rsidRDefault="00E465BD" w:rsidP="00E465B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BD" w:rsidRPr="00372130" w:rsidRDefault="00E465BD" w:rsidP="00372130">
      <w:pPr>
        <w:pStyle w:val="a3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CF8">
        <w:rPr>
          <w:rFonts w:ascii="Times New Roman" w:hAnsi="Times New Roman" w:cs="Times New Roman"/>
          <w:b/>
          <w:sz w:val="32"/>
          <w:szCs w:val="32"/>
        </w:rPr>
        <w:br w:type="page"/>
      </w:r>
      <w:r w:rsidRPr="00374CF8">
        <w:rPr>
          <w:rFonts w:ascii="Times New Roman" w:hAnsi="Times New Roman" w:cs="Times New Roman"/>
          <w:b/>
          <w:sz w:val="32"/>
          <w:szCs w:val="32"/>
        </w:rPr>
        <w:lastRenderedPageBreak/>
        <w:t>Консультирование семьи ребенка школьного возраста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>Консультирование семьи ребенка проводится после комплексного обследования, совместного обсуждения его результатов всеми специалистами, оценки особых потребностей ребенка, составления общего заключения и рекомендаций ПМПК. Консультирование семьи ведет один специалист, который начинает консультацию, сообщает основную информацию о ребенке, последовательно предоставляет слово специалистам и членам семьи, контролирует и регулирует время выступлений.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>Методы консультирования: беседа, видеозапись обследования ребенка с последующим покадровым анализом деятельности и поведения ребенка, устные и письменные рекомендации, информационные листки, буклеты.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Консультирование семьи включает в себя следующие этапы.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>1. Изложение результатов психолого-педагогического обследования с демонстрации родителям сохранных и сильных сторон ребенка. Опираясь на данные обследования, специалисты сообщают о конкретных действиях, навыках, способностях ребенка, проявленных даже в минимальной степени, но указывающих на его возможности и ресурсы.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2. Положительная оценка роли и усилий родителей в формировании или воспитании у ребенка тех или навыков.  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3. Разъяснение слабых сторон, отклонений и нарушений развития у ребенка. Сообщение начинается с изложения тех проблем развития, по поводу которых родители обратились в консультацию по своей инициативе или направлению организаций образования, здравоохранения и социальной защиты.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При описании особенностей, тех или иных нарушений в развитии ребенка следует опираться на конкретные факты, выявленные в ходе обследования и данные, предоставленные самой семьей. Далее необходимо доступно разъяснить родителям причины проблем и нарушений через раскрытие взаимосвязи и взаимозависимости между отдельными отклонениями и нарушениями как в медицинском, так психологическом и социально-педагогическом аспектах, уточнение соотношения первичных и вторичных нарушений в целостной картине отклоняющегося развития.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4. Предоставление слова другим специалистам для сообщения дополнительной и уточняющей информации, подтверждающей основное сообщение о характере и причинах проблем ребенка.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5. Сообщение общего заключения ПМПК. Разъяснение медицинских, психолого-педагогических заключений.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6. Предоставление и разъяснение общих рекомендаций ПМПК, исходя из установленных отклонений и нарушений развития. Рекомендации сообщаются родителям на основе их запроса (что хотят получить от консультации). В случаях, если запрос родителей не совпадает с рекомендациями ПМПК - проводится разъяснительная работа о соответствии рекомендаций особенностям, характеру нарушений и возможностям ребенка и, в конечном итоге, запросу родителей, поскольку семья и специалисты заинтересованы в достижении общей цели – </w:t>
      </w:r>
      <w:r w:rsidRPr="00374CF8">
        <w:rPr>
          <w:szCs w:val="28"/>
        </w:rPr>
        <w:lastRenderedPageBreak/>
        <w:t>созданию необходимых условий для преодоления проблем развития ребенка. Рекомендуются: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>1)  организации образования, где будет осуществляться обучение ребенка по образовательным программам: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- общеобразовательная школьная организация образования: специальный класс или общий класс с совместным пребыванием с нормотипичными детьми;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- специальная школьная организация образования;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>- услуги специалистов по психолого-педагогическому сопровождению детей с ООП в организациях образования: психолог, логопед, специальный педагог (олигофренопедагог, сурдопедагог, тифлопедагог), социальный педагог, педагог ЛФК, педагог-ассистент и др.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- услуги психолого-педагогической поддержки - реабилитационный центр, кабинет психолого-педагогической коррекции, частные (общественные) организации, в том числе, оказывающие помощь детям с ограниченными возможностями в рамках государственного заказа на оказание услуг.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>- обращение в органы социальной защиты для получения социальных услуг, пособий, компенсаторных вспомогательных и технических средств; разъясняется порядок оформления пособий, получения социальных услуг;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>- обращение в организации здравоохранения для получения медицинских услуг.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7. Индивидуальные консультации специалистов ПМПК (по инициативе родителей или профессионалов). Родителям предлагаются конкретные адресные рекомендации медицинского, психолого-социально-педагогического характера, в том числе в письменном виде.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>Индивидуальные консультации специалистов могут проводиться в другое время (отдельный прием) с более подробным разъяснением рекомендаций по развитию, обучению, воспитанию ребенка в семье.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szCs w:val="28"/>
        </w:rPr>
      </w:pPr>
      <w:r w:rsidRPr="00374CF8">
        <w:rPr>
          <w:szCs w:val="28"/>
        </w:rPr>
        <w:t xml:space="preserve">По запросу школьных общеобразовательных и специальных организаций образования специалисты ПМПК проводят консультации для администрации, учителей, специалистов школьной службы психолого-педагогического сопровождения. </w:t>
      </w:r>
    </w:p>
    <w:p w:rsidR="00E465BD" w:rsidRPr="00374CF8" w:rsidRDefault="00E465BD" w:rsidP="00E465BD">
      <w:pPr>
        <w:pStyle w:val="31"/>
        <w:spacing w:line="240" w:lineRule="auto"/>
        <w:ind w:left="-142" w:firstLine="709"/>
        <w:jc w:val="both"/>
        <w:rPr>
          <w:b/>
          <w:szCs w:val="28"/>
        </w:rPr>
      </w:pPr>
      <w:r w:rsidRPr="00374CF8">
        <w:rPr>
          <w:szCs w:val="28"/>
        </w:rPr>
        <w:t>8. Обратная связь. Ответы на вопросы родителей, уточнение понимания родителями заключения и рекомендаций ПМПК.</w:t>
      </w:r>
    </w:p>
    <w:p w:rsidR="00E465BD" w:rsidRPr="00374CF8" w:rsidRDefault="00E465BD" w:rsidP="00E465BD">
      <w:pPr>
        <w:spacing w:line="220" w:lineRule="auto"/>
        <w:ind w:firstLine="709"/>
        <w:rPr>
          <w:b/>
          <w:sz w:val="28"/>
          <w:szCs w:val="28"/>
        </w:rPr>
      </w:pPr>
    </w:p>
    <w:p w:rsidR="00E465BD" w:rsidRPr="00374CF8" w:rsidRDefault="00E465BD" w:rsidP="00E465BD">
      <w:pPr>
        <w:spacing w:line="220" w:lineRule="auto"/>
        <w:ind w:firstLine="709"/>
        <w:rPr>
          <w:b/>
          <w:sz w:val="28"/>
          <w:szCs w:val="28"/>
        </w:rPr>
      </w:pPr>
    </w:p>
    <w:p w:rsidR="00E465BD" w:rsidRPr="00374CF8" w:rsidRDefault="00E465BD" w:rsidP="00E465BD">
      <w:pPr>
        <w:pStyle w:val="11"/>
        <w:shd w:val="clear" w:color="auto" w:fill="FFFFFF"/>
        <w:tabs>
          <w:tab w:val="left" w:pos="284"/>
          <w:tab w:val="left" w:pos="851"/>
        </w:tabs>
        <w:spacing w:after="0" w:line="240" w:lineRule="auto"/>
        <w:ind w:right="64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65BD" w:rsidRPr="00372130" w:rsidRDefault="00E465BD" w:rsidP="00E465BD">
      <w:pPr>
        <w:ind w:left="-284" w:right="276" w:firstLine="426"/>
        <w:jc w:val="center"/>
        <w:rPr>
          <w:sz w:val="28"/>
          <w:szCs w:val="28"/>
        </w:rPr>
      </w:pPr>
      <w:r w:rsidRPr="00374CF8">
        <w:rPr>
          <w:sz w:val="28"/>
          <w:szCs w:val="28"/>
        </w:rPr>
        <w:br w:type="page"/>
      </w:r>
      <w:r w:rsidRPr="00372130">
        <w:rPr>
          <w:sz w:val="28"/>
          <w:szCs w:val="28"/>
        </w:rPr>
        <w:lastRenderedPageBreak/>
        <w:t>Список литературы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>Выготский Л.С. Собрание сочинений в 6 т. Т.4. Вопросы детской (возрастной) психологии. - М.: Педагогика, 1983.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>Выготский Л.С. Собрание сочинений в 6 т. Т.5. Диагностика развития и педологическая клиника трудного детства. - М.: Педагогика, 1983.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 xml:space="preserve">Эльконин Д.Б. Избранные психологические труды. – М.: Педагогика, 1989. 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>Лисина М.И. Проблемы онтогенеза общения. – М.: Педагогика, 1986.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>Обухова Л.Ф. Детская (возрастная) психология. М.: Роспедагентство, 1996. –  374с.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 xml:space="preserve">Лебединский В.В. Нарушения психического развития у детей. - М.:МГУ-1985. 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 xml:space="preserve">Лубовский В.И. Психологические проблемы диагностики аномального развития детей. – М.,1989. 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 xml:space="preserve">Розанова Т.В. Принципы психологической диагностики отклонений в развитии у детей //Дефектология. - 1996. - №1. 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>Бурменская Г.В., Карабанова О.А., Лидерс А.Г. Возрастно-психологическое консультирование. Проблемы психического развития детей. – М.: МГУ, 1990.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>Белопольская И.Л. Проблемы психологического консультирования детей с отклонениями в развитии. – В кн.: практикум по патопсихологии - /под ред. Б.В.Зейгарник, В.В.Николаевой, В.В.Лебединского. –М.: МГУ,1987.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>Семаго М.М. Консультирование семьи «проблемного ребенка (психокоррекционные аспекты работы психолого-консультанта) // Семейная психология и семейная терапия. – 1998. - №1.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 xml:space="preserve">Айнсворт М. Привязанности за порогом младенчества. //Детство идеальное и настоящее./под ред. Е.Р.Слободской. Новосибирск: Сибирский рабочий, 1994. 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 xml:space="preserve">Айрес Э. Джин. Ребенок и сенсорная интеграция. -М.: Теревинф, 2009. 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>Банди А., Лейн Ш.,  Мюррей Э. Сенсорная интеграция: теория и практика /пер. с анг. Д.В. Ермолаев, Е.М. Мельникова Москва.- 2018.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>Крановиц К.С. Разбалансированный ребенок. Как распознать и справиться с нарушениями процесса обработки сенсорной информации. -Спб.:, 2012.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 xml:space="preserve">Дети-сироты: консультирование и диагностика /Под ред. Е.А.Стребелевой. – М.: Полиграф Сервис, 1998. 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</w:rPr>
        <w:t xml:space="preserve">Отбор детей во вспомогательную школу: пособие для учителей /сост.: Т.А.Власова, К.С.Лебединская, В.Ф.Мачихина. – М.,: Просвещение, 1983. </w:t>
      </w:r>
    </w:p>
    <w:p w:rsidR="00E465BD" w:rsidRPr="00372130" w:rsidRDefault="00E465BD" w:rsidP="00E465BD">
      <w:pPr>
        <w:numPr>
          <w:ilvl w:val="0"/>
          <w:numId w:val="35"/>
        </w:numPr>
        <w:autoSpaceDE w:val="0"/>
        <w:autoSpaceDN w:val="0"/>
        <w:adjustRightInd w:val="0"/>
        <w:spacing w:line="220" w:lineRule="auto"/>
        <w:ind w:left="-284" w:right="276" w:firstLine="426"/>
        <w:jc w:val="left"/>
        <w:rPr>
          <w:sz w:val="24"/>
          <w:szCs w:val="24"/>
        </w:rPr>
      </w:pPr>
      <w:r w:rsidRPr="00372130">
        <w:rPr>
          <w:sz w:val="24"/>
          <w:szCs w:val="24"/>
        </w:rPr>
        <w:t>Волкова Г.А. Психолого-логопедическое исследование детей с нарушениями речи. СПб., 1993.</w:t>
      </w:r>
    </w:p>
    <w:p w:rsidR="00E465BD" w:rsidRPr="00372130" w:rsidRDefault="00E465BD" w:rsidP="00E465BD">
      <w:pPr>
        <w:numPr>
          <w:ilvl w:val="0"/>
          <w:numId w:val="35"/>
        </w:numPr>
        <w:autoSpaceDE w:val="0"/>
        <w:autoSpaceDN w:val="0"/>
        <w:adjustRightInd w:val="0"/>
        <w:spacing w:line="220" w:lineRule="auto"/>
        <w:ind w:left="-284" w:right="276" w:firstLine="426"/>
        <w:jc w:val="left"/>
        <w:rPr>
          <w:sz w:val="24"/>
          <w:szCs w:val="24"/>
        </w:rPr>
      </w:pPr>
      <w:r w:rsidRPr="00372130">
        <w:rPr>
          <w:sz w:val="24"/>
          <w:szCs w:val="24"/>
        </w:rPr>
        <w:t>Методы обследования речи у детей /Сост. Бессонова Т.П., под общей редакцией Власенко И. Т. и Чиркиной Г. В. - М., 1992. ч.1.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  <w:lang w:eastAsia="kk-KZ"/>
        </w:rPr>
        <w:t xml:space="preserve"> «Психолого-педагогическое обследование детей дошкольного и школьного возраста». Ерсарина А.К. и др. Под ред. Сулейменовой Р.А. Алматы- 2000.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</w:rPr>
      </w:pPr>
      <w:r w:rsidRPr="00372130">
        <w:rPr>
          <w:sz w:val="24"/>
          <w:szCs w:val="24"/>
          <w:lang w:eastAsia="kk-KZ"/>
        </w:rPr>
        <w:t xml:space="preserve"> Ерсарина А.К. Айтжанова Р.К. Диагностика нарушений психофизического развития» Справочно-методическое руководство для специалистов ПМПК: ч.3.Клиническая и психолого-педагогическая классификация речевых нарушений у детей. - Алматы, 2010.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  <w:lang w:eastAsia="kk-KZ"/>
        </w:rPr>
      </w:pPr>
      <w:r w:rsidRPr="00372130">
        <w:rPr>
          <w:sz w:val="24"/>
          <w:szCs w:val="24"/>
          <w:lang w:eastAsia="kk-KZ"/>
        </w:rPr>
        <w:t>Диагностика проблем обучения и воспитания детей раннего дошкольного и школьного возраста. / авт.сост. А.К. Ерсарина, Алматы 2014.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  <w:lang w:eastAsia="kk-KZ"/>
        </w:rPr>
      </w:pPr>
      <w:r w:rsidRPr="00372130">
        <w:rPr>
          <w:sz w:val="24"/>
          <w:szCs w:val="24"/>
          <w:lang w:eastAsia="kk-KZ"/>
        </w:rPr>
        <w:t>Семаго. Теория и практика углубленной психологической диагностики. От раннего до подросткового возраста: Монография. -2016.</w:t>
      </w:r>
    </w:p>
    <w:p w:rsidR="00E465BD" w:rsidRPr="00372130" w:rsidRDefault="00AF5B8C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rFonts w:eastAsia="Calibri"/>
          <w:sz w:val="24"/>
          <w:szCs w:val="24"/>
          <w:lang w:eastAsia="kk-KZ"/>
        </w:rPr>
      </w:pPr>
      <w:hyperlink r:id="rId8" w:history="1">
        <w:r w:rsidR="00E465BD" w:rsidRPr="00372130">
          <w:rPr>
            <w:sz w:val="24"/>
            <w:szCs w:val="24"/>
            <w:lang w:eastAsia="kk-KZ"/>
          </w:rPr>
          <w:t>Семаго Н.Я.</w:t>
        </w:r>
      </w:hyperlink>
      <w:r w:rsidR="00E465BD" w:rsidRPr="00372130">
        <w:rPr>
          <w:sz w:val="24"/>
          <w:szCs w:val="24"/>
          <w:lang w:eastAsia="kk-KZ"/>
        </w:rPr>
        <w:t>, </w:t>
      </w:r>
      <w:hyperlink r:id="rId9" w:history="1">
        <w:r w:rsidR="00E465BD" w:rsidRPr="00372130">
          <w:rPr>
            <w:sz w:val="24"/>
            <w:szCs w:val="24"/>
            <w:lang w:eastAsia="kk-KZ"/>
          </w:rPr>
          <w:t>Семаго М.М.</w:t>
        </w:r>
      </w:hyperlink>
      <w:r w:rsidR="00E465BD" w:rsidRPr="00372130">
        <w:rPr>
          <w:sz w:val="24"/>
          <w:szCs w:val="24"/>
          <w:lang w:eastAsia="kk-KZ"/>
        </w:rPr>
        <w:t xml:space="preserve"> Т</w:t>
      </w:r>
      <w:r w:rsidR="00E465BD" w:rsidRPr="00372130">
        <w:rPr>
          <w:rFonts w:eastAsia="Calibri"/>
          <w:sz w:val="24"/>
          <w:szCs w:val="24"/>
          <w:lang w:eastAsia="kk-KZ"/>
        </w:rPr>
        <w:t>еория и практика углубленной психологической диагностики. От раннего до подросткового возраста: Монография</w:t>
      </w:r>
      <w:r w:rsidR="00E465BD" w:rsidRPr="00372130">
        <w:rPr>
          <w:sz w:val="24"/>
          <w:szCs w:val="24"/>
          <w:lang w:eastAsia="kk-KZ"/>
        </w:rPr>
        <w:t>. – 2016.</w:t>
      </w:r>
    </w:p>
    <w:p w:rsidR="00E465BD" w:rsidRPr="00372130" w:rsidRDefault="00E465BD" w:rsidP="00E465BD">
      <w:pPr>
        <w:pStyle w:val="33"/>
        <w:widowControl/>
        <w:numPr>
          <w:ilvl w:val="0"/>
          <w:numId w:val="35"/>
        </w:numPr>
        <w:spacing w:after="0" w:line="240" w:lineRule="auto"/>
        <w:ind w:left="-284" w:right="276" w:firstLine="426"/>
        <w:rPr>
          <w:sz w:val="24"/>
          <w:szCs w:val="24"/>
          <w:lang w:eastAsia="kk-KZ"/>
        </w:rPr>
      </w:pPr>
      <w:r w:rsidRPr="00372130">
        <w:rPr>
          <w:sz w:val="24"/>
          <w:szCs w:val="24"/>
          <w:lang w:eastAsia="kk-KZ"/>
        </w:rPr>
        <w:t>Семенович А.В. Нейропсихологическая диагностика и коррекция в детском возрасте. - М.2012.</w:t>
      </w:r>
    </w:p>
    <w:p w:rsidR="00E465BD" w:rsidRPr="00372130" w:rsidRDefault="00E465BD" w:rsidP="00E465BD">
      <w:pPr>
        <w:pStyle w:val="33"/>
        <w:widowControl/>
        <w:spacing w:after="0" w:line="240" w:lineRule="auto"/>
        <w:ind w:left="142" w:right="276" w:firstLine="0"/>
        <w:rPr>
          <w:sz w:val="24"/>
          <w:szCs w:val="24"/>
          <w:lang w:eastAsia="kk-KZ"/>
        </w:rPr>
      </w:pPr>
      <w:bookmarkStart w:id="0" w:name="_GoBack"/>
      <w:bookmarkEnd w:id="0"/>
    </w:p>
    <w:p w:rsidR="00FD79DD" w:rsidRPr="00372130" w:rsidRDefault="00FD79DD" w:rsidP="00E465BD">
      <w:pPr>
        <w:rPr>
          <w:sz w:val="24"/>
          <w:szCs w:val="24"/>
        </w:rPr>
      </w:pPr>
    </w:p>
    <w:sectPr w:rsidR="00FD79DD" w:rsidRPr="00372130" w:rsidSect="003721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87" w:rsidRDefault="000F6787" w:rsidP="00C1088E">
      <w:pPr>
        <w:spacing w:line="240" w:lineRule="auto"/>
      </w:pPr>
      <w:r>
        <w:separator/>
      </w:r>
    </w:p>
  </w:endnote>
  <w:endnote w:type="continuationSeparator" w:id="1">
    <w:p w:rsidR="000F6787" w:rsidRDefault="000F6787" w:rsidP="00C10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8E" w:rsidRDefault="00C1088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8E" w:rsidRDefault="00AF5B8C">
    <w:pPr>
      <w:pStyle w:val="ab"/>
      <w:jc w:val="right"/>
    </w:pPr>
    <w:r>
      <w:fldChar w:fldCharType="begin"/>
    </w:r>
    <w:r w:rsidR="00C1088E">
      <w:instrText>PAGE   \* MERGEFORMAT</w:instrText>
    </w:r>
    <w:r>
      <w:fldChar w:fldCharType="separate"/>
    </w:r>
    <w:r w:rsidR="00372130">
      <w:rPr>
        <w:noProof/>
      </w:rPr>
      <w:t>1</w:t>
    </w:r>
    <w:r>
      <w:fldChar w:fldCharType="end"/>
    </w:r>
  </w:p>
  <w:p w:rsidR="00C1088E" w:rsidRDefault="00C1088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8E" w:rsidRDefault="00C108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87" w:rsidRDefault="000F6787" w:rsidP="00C1088E">
      <w:pPr>
        <w:spacing w:line="240" w:lineRule="auto"/>
      </w:pPr>
      <w:r>
        <w:separator/>
      </w:r>
    </w:p>
  </w:footnote>
  <w:footnote w:type="continuationSeparator" w:id="1">
    <w:p w:rsidR="000F6787" w:rsidRDefault="000F6787" w:rsidP="00C108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8E" w:rsidRDefault="00C108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8E" w:rsidRDefault="00C1088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8E" w:rsidRDefault="00C108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0B"/>
    <w:multiLevelType w:val="hybridMultilevel"/>
    <w:tmpl w:val="5C4C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B2144"/>
    <w:multiLevelType w:val="hybridMultilevel"/>
    <w:tmpl w:val="D4D6D6B4"/>
    <w:lvl w:ilvl="0" w:tplc="B390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0D80A4C"/>
    <w:multiLevelType w:val="hybridMultilevel"/>
    <w:tmpl w:val="E20ED2F0"/>
    <w:lvl w:ilvl="0" w:tplc="1066695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C91A6E"/>
    <w:multiLevelType w:val="hybridMultilevel"/>
    <w:tmpl w:val="AE76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B2024"/>
    <w:multiLevelType w:val="hybridMultilevel"/>
    <w:tmpl w:val="952EAA00"/>
    <w:lvl w:ilvl="0" w:tplc="5BAC6EF4">
      <w:start w:val="3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41DF"/>
    <w:multiLevelType w:val="hybridMultilevel"/>
    <w:tmpl w:val="9334CEB6"/>
    <w:lvl w:ilvl="0" w:tplc="B390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30677FD"/>
    <w:multiLevelType w:val="hybridMultilevel"/>
    <w:tmpl w:val="D53883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494242"/>
    <w:multiLevelType w:val="multilevel"/>
    <w:tmpl w:val="63E2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17208"/>
    <w:multiLevelType w:val="multilevel"/>
    <w:tmpl w:val="17F67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color w:val="000000"/>
      </w:rPr>
    </w:lvl>
  </w:abstractNum>
  <w:abstractNum w:abstractNumId="9">
    <w:nsid w:val="1ECA68CB"/>
    <w:multiLevelType w:val="hybridMultilevel"/>
    <w:tmpl w:val="07CA2C64"/>
    <w:lvl w:ilvl="0" w:tplc="0419000F">
      <w:start w:val="1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84" w:hanging="180"/>
      </w:pPr>
      <w:rPr>
        <w:rFonts w:cs="Times New Roman"/>
      </w:rPr>
    </w:lvl>
  </w:abstractNum>
  <w:abstractNum w:abstractNumId="10">
    <w:nsid w:val="1F680A5C"/>
    <w:multiLevelType w:val="hybridMultilevel"/>
    <w:tmpl w:val="66C04C3E"/>
    <w:lvl w:ilvl="0" w:tplc="78223A84">
      <w:start w:val="1"/>
      <w:numFmt w:val="decimal"/>
      <w:lvlText w:val="%1."/>
      <w:lvlJc w:val="left"/>
      <w:pPr>
        <w:ind w:left="786" w:hanging="360"/>
      </w:pPr>
      <w:rPr>
        <w:rFonts w:cs="Calibri"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1CC382E"/>
    <w:multiLevelType w:val="hybridMultilevel"/>
    <w:tmpl w:val="8DC2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3093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FB1430"/>
    <w:multiLevelType w:val="hybridMultilevel"/>
    <w:tmpl w:val="33EAFC9E"/>
    <w:lvl w:ilvl="0" w:tplc="970C1E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E12CC"/>
    <w:multiLevelType w:val="singleLevel"/>
    <w:tmpl w:val="99BAE0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9D476A4"/>
    <w:multiLevelType w:val="hybridMultilevel"/>
    <w:tmpl w:val="54B89384"/>
    <w:lvl w:ilvl="0" w:tplc="CDDE5A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9F7802"/>
    <w:multiLevelType w:val="hybridMultilevel"/>
    <w:tmpl w:val="5E94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C71B0"/>
    <w:multiLevelType w:val="hybridMultilevel"/>
    <w:tmpl w:val="A5AE7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A73047"/>
    <w:multiLevelType w:val="hybridMultilevel"/>
    <w:tmpl w:val="DC10D3E8"/>
    <w:lvl w:ilvl="0" w:tplc="F9F83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F6462A"/>
    <w:multiLevelType w:val="multilevel"/>
    <w:tmpl w:val="16146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726BD"/>
    <w:multiLevelType w:val="hybridMultilevel"/>
    <w:tmpl w:val="5F3017DC"/>
    <w:lvl w:ilvl="0" w:tplc="7C36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62458F"/>
    <w:multiLevelType w:val="hybridMultilevel"/>
    <w:tmpl w:val="17CEC252"/>
    <w:lvl w:ilvl="0" w:tplc="F736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B774E6"/>
    <w:multiLevelType w:val="hybridMultilevel"/>
    <w:tmpl w:val="0AE2E680"/>
    <w:lvl w:ilvl="0" w:tplc="7DAC9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FC7993"/>
    <w:multiLevelType w:val="hybridMultilevel"/>
    <w:tmpl w:val="7278E8C8"/>
    <w:lvl w:ilvl="0" w:tplc="59A22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C5A2D"/>
    <w:multiLevelType w:val="hybridMultilevel"/>
    <w:tmpl w:val="72A2187E"/>
    <w:lvl w:ilvl="0" w:tplc="583096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70D11CC"/>
    <w:multiLevelType w:val="hybridMultilevel"/>
    <w:tmpl w:val="7FDA4960"/>
    <w:lvl w:ilvl="0" w:tplc="AFD8774E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8C16E6"/>
    <w:multiLevelType w:val="hybridMultilevel"/>
    <w:tmpl w:val="5D588A4C"/>
    <w:lvl w:ilvl="0" w:tplc="7A9C2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4521F"/>
    <w:multiLevelType w:val="hybridMultilevel"/>
    <w:tmpl w:val="789458FA"/>
    <w:lvl w:ilvl="0" w:tplc="CBEE02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E044F"/>
    <w:multiLevelType w:val="hybridMultilevel"/>
    <w:tmpl w:val="BDB08750"/>
    <w:lvl w:ilvl="0" w:tplc="3F10A8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51185347"/>
    <w:multiLevelType w:val="hybridMultilevel"/>
    <w:tmpl w:val="2A36A248"/>
    <w:lvl w:ilvl="0" w:tplc="4CA6C9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59B5601"/>
    <w:multiLevelType w:val="hybridMultilevel"/>
    <w:tmpl w:val="6CEAA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44434"/>
    <w:multiLevelType w:val="hybridMultilevel"/>
    <w:tmpl w:val="68FE74B8"/>
    <w:lvl w:ilvl="0" w:tplc="3B0CC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2303C"/>
    <w:multiLevelType w:val="hybridMultilevel"/>
    <w:tmpl w:val="B66E26C0"/>
    <w:lvl w:ilvl="0" w:tplc="91F83E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645C6356"/>
    <w:multiLevelType w:val="hybridMultilevel"/>
    <w:tmpl w:val="F5C065A6"/>
    <w:lvl w:ilvl="0" w:tplc="933ABD0C">
      <w:start w:val="9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663B244B"/>
    <w:multiLevelType w:val="singleLevel"/>
    <w:tmpl w:val="BBCAA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87F682B"/>
    <w:multiLevelType w:val="hybridMultilevel"/>
    <w:tmpl w:val="FFD65124"/>
    <w:lvl w:ilvl="0" w:tplc="78223A8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27023D"/>
    <w:multiLevelType w:val="hybridMultilevel"/>
    <w:tmpl w:val="32ECD6AE"/>
    <w:lvl w:ilvl="0" w:tplc="9306BAC8">
      <w:start w:val="1"/>
      <w:numFmt w:val="decimal"/>
      <w:lvlText w:val="%1."/>
      <w:lvlJc w:val="left"/>
      <w:pPr>
        <w:ind w:left="22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84" w:hanging="180"/>
      </w:pPr>
      <w:rPr>
        <w:rFonts w:cs="Times New Roman"/>
      </w:rPr>
    </w:lvl>
  </w:abstractNum>
  <w:abstractNum w:abstractNumId="38">
    <w:nsid w:val="7F1B006B"/>
    <w:multiLevelType w:val="multilevel"/>
    <w:tmpl w:val="6AC8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4"/>
  </w:num>
  <w:num w:numId="3">
    <w:abstractNumId w:val="38"/>
  </w:num>
  <w:num w:numId="4">
    <w:abstractNumId w:val="18"/>
  </w:num>
  <w:num w:numId="5">
    <w:abstractNumId w:val="13"/>
  </w:num>
  <w:num w:numId="6">
    <w:abstractNumId w:val="33"/>
  </w:num>
  <w:num w:numId="7">
    <w:abstractNumId w:val="16"/>
  </w:num>
  <w:num w:numId="8">
    <w:abstractNumId w:val="19"/>
  </w:num>
  <w:num w:numId="9">
    <w:abstractNumId w:val="22"/>
  </w:num>
  <w:num w:numId="10">
    <w:abstractNumId w:val="5"/>
  </w:num>
  <w:num w:numId="11">
    <w:abstractNumId w:val="1"/>
  </w:num>
  <w:num w:numId="12">
    <w:abstractNumId w:val="2"/>
  </w:num>
  <w:num w:numId="13">
    <w:abstractNumId w:val="25"/>
  </w:num>
  <w:num w:numId="14">
    <w:abstractNumId w:val="32"/>
  </w:num>
  <w:num w:numId="15">
    <w:abstractNumId w:val="27"/>
  </w:num>
  <w:num w:numId="16">
    <w:abstractNumId w:val="15"/>
  </w:num>
  <w:num w:numId="17">
    <w:abstractNumId w:val="4"/>
  </w:num>
  <w:num w:numId="18">
    <w:abstractNumId w:val="29"/>
  </w:num>
  <w:num w:numId="19">
    <w:abstractNumId w:val="26"/>
  </w:num>
  <w:num w:numId="20">
    <w:abstractNumId w:val="17"/>
  </w:num>
  <w:num w:numId="21">
    <w:abstractNumId w:val="23"/>
  </w:num>
  <w:num w:numId="22">
    <w:abstractNumId w:val="21"/>
  </w:num>
  <w:num w:numId="23">
    <w:abstractNumId w:val="8"/>
  </w:num>
  <w:num w:numId="24">
    <w:abstractNumId w:val="36"/>
  </w:num>
  <w:num w:numId="25">
    <w:abstractNumId w:val="10"/>
  </w:num>
  <w:num w:numId="26">
    <w:abstractNumId w:val="24"/>
  </w:num>
  <w:num w:numId="27">
    <w:abstractNumId w:val="37"/>
  </w:num>
  <w:num w:numId="28">
    <w:abstractNumId w:val="9"/>
  </w:num>
  <w:num w:numId="29">
    <w:abstractNumId w:val="11"/>
  </w:num>
  <w:num w:numId="30">
    <w:abstractNumId w:val="0"/>
  </w:num>
  <w:num w:numId="31">
    <w:abstractNumId w:val="20"/>
  </w:num>
  <w:num w:numId="32">
    <w:abstractNumId w:val="31"/>
  </w:num>
  <w:num w:numId="33">
    <w:abstractNumId w:val="3"/>
  </w:num>
  <w:num w:numId="34">
    <w:abstractNumId w:val="7"/>
  </w:num>
  <w:num w:numId="35">
    <w:abstractNumId w:val="35"/>
  </w:num>
  <w:num w:numId="36">
    <w:abstractNumId w:val="30"/>
  </w:num>
  <w:num w:numId="37">
    <w:abstractNumId w:val="14"/>
  </w:num>
  <w:num w:numId="38">
    <w:abstractNumId w:val="1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262"/>
    <w:rsid w:val="000018A9"/>
    <w:rsid w:val="00015B87"/>
    <w:rsid w:val="000168A5"/>
    <w:rsid w:val="0002046D"/>
    <w:rsid w:val="00022B60"/>
    <w:rsid w:val="00046915"/>
    <w:rsid w:val="00067973"/>
    <w:rsid w:val="000808CF"/>
    <w:rsid w:val="000950C7"/>
    <w:rsid w:val="000A54BA"/>
    <w:rsid w:val="000A7E6F"/>
    <w:rsid w:val="000D489E"/>
    <w:rsid w:val="000F6787"/>
    <w:rsid w:val="0010068B"/>
    <w:rsid w:val="00112B8E"/>
    <w:rsid w:val="001204B0"/>
    <w:rsid w:val="001335B4"/>
    <w:rsid w:val="00146479"/>
    <w:rsid w:val="001727DB"/>
    <w:rsid w:val="001845CA"/>
    <w:rsid w:val="001C1C56"/>
    <w:rsid w:val="001C4044"/>
    <w:rsid w:val="001C7E3A"/>
    <w:rsid w:val="001E4623"/>
    <w:rsid w:val="0021458D"/>
    <w:rsid w:val="00275B26"/>
    <w:rsid w:val="00291770"/>
    <w:rsid w:val="0029653A"/>
    <w:rsid w:val="002973E6"/>
    <w:rsid w:val="002A19C6"/>
    <w:rsid w:val="002C76DA"/>
    <w:rsid w:val="002E3CF0"/>
    <w:rsid w:val="00315612"/>
    <w:rsid w:val="00347621"/>
    <w:rsid w:val="00362ABB"/>
    <w:rsid w:val="00372130"/>
    <w:rsid w:val="00374CF8"/>
    <w:rsid w:val="0037566D"/>
    <w:rsid w:val="00386262"/>
    <w:rsid w:val="00387A58"/>
    <w:rsid w:val="003B650B"/>
    <w:rsid w:val="00410215"/>
    <w:rsid w:val="004277F7"/>
    <w:rsid w:val="00434EA0"/>
    <w:rsid w:val="0044440F"/>
    <w:rsid w:val="004455F4"/>
    <w:rsid w:val="004471DA"/>
    <w:rsid w:val="00455176"/>
    <w:rsid w:val="00461217"/>
    <w:rsid w:val="004726D7"/>
    <w:rsid w:val="004811F8"/>
    <w:rsid w:val="00483615"/>
    <w:rsid w:val="004A6060"/>
    <w:rsid w:val="004C1B1A"/>
    <w:rsid w:val="00514BA8"/>
    <w:rsid w:val="005157A6"/>
    <w:rsid w:val="00521CE7"/>
    <w:rsid w:val="00550F1B"/>
    <w:rsid w:val="005518F8"/>
    <w:rsid w:val="0059039A"/>
    <w:rsid w:val="005B66F2"/>
    <w:rsid w:val="005E0ADE"/>
    <w:rsid w:val="0061630F"/>
    <w:rsid w:val="006C7AC2"/>
    <w:rsid w:val="00721FD5"/>
    <w:rsid w:val="00722C02"/>
    <w:rsid w:val="00730A93"/>
    <w:rsid w:val="00742623"/>
    <w:rsid w:val="0075162D"/>
    <w:rsid w:val="00763F9E"/>
    <w:rsid w:val="0076416C"/>
    <w:rsid w:val="0078537A"/>
    <w:rsid w:val="007B18CB"/>
    <w:rsid w:val="007B4B72"/>
    <w:rsid w:val="007D494A"/>
    <w:rsid w:val="00805510"/>
    <w:rsid w:val="00836C85"/>
    <w:rsid w:val="0083772D"/>
    <w:rsid w:val="00857EE2"/>
    <w:rsid w:val="008A0728"/>
    <w:rsid w:val="008C560F"/>
    <w:rsid w:val="008C7C6E"/>
    <w:rsid w:val="008E0BDF"/>
    <w:rsid w:val="008F7E7B"/>
    <w:rsid w:val="00933431"/>
    <w:rsid w:val="009C726C"/>
    <w:rsid w:val="00A206F1"/>
    <w:rsid w:val="00A276A3"/>
    <w:rsid w:val="00A35C82"/>
    <w:rsid w:val="00A43006"/>
    <w:rsid w:val="00A832A8"/>
    <w:rsid w:val="00A85C8F"/>
    <w:rsid w:val="00AA6ED6"/>
    <w:rsid w:val="00AF5B8C"/>
    <w:rsid w:val="00B161D0"/>
    <w:rsid w:val="00B41649"/>
    <w:rsid w:val="00B51ADA"/>
    <w:rsid w:val="00B63193"/>
    <w:rsid w:val="00B83594"/>
    <w:rsid w:val="00B83AA7"/>
    <w:rsid w:val="00B870FD"/>
    <w:rsid w:val="00BA5822"/>
    <w:rsid w:val="00BB1C86"/>
    <w:rsid w:val="00BC2704"/>
    <w:rsid w:val="00BD5D07"/>
    <w:rsid w:val="00C1088E"/>
    <w:rsid w:val="00C15DEF"/>
    <w:rsid w:val="00C46224"/>
    <w:rsid w:val="00C5031F"/>
    <w:rsid w:val="00C51BCB"/>
    <w:rsid w:val="00C55139"/>
    <w:rsid w:val="00C634F7"/>
    <w:rsid w:val="00C84FAF"/>
    <w:rsid w:val="00C85056"/>
    <w:rsid w:val="00CD20E8"/>
    <w:rsid w:val="00CD320C"/>
    <w:rsid w:val="00D10533"/>
    <w:rsid w:val="00D244A6"/>
    <w:rsid w:val="00D33597"/>
    <w:rsid w:val="00D463BE"/>
    <w:rsid w:val="00D60573"/>
    <w:rsid w:val="00D752FA"/>
    <w:rsid w:val="00D82F03"/>
    <w:rsid w:val="00D91901"/>
    <w:rsid w:val="00DB33E6"/>
    <w:rsid w:val="00DB6925"/>
    <w:rsid w:val="00E03F74"/>
    <w:rsid w:val="00E15754"/>
    <w:rsid w:val="00E33942"/>
    <w:rsid w:val="00E465BD"/>
    <w:rsid w:val="00E4775E"/>
    <w:rsid w:val="00E632BA"/>
    <w:rsid w:val="00E6700D"/>
    <w:rsid w:val="00E80598"/>
    <w:rsid w:val="00EC16F9"/>
    <w:rsid w:val="00EC281A"/>
    <w:rsid w:val="00ED4148"/>
    <w:rsid w:val="00EF07B5"/>
    <w:rsid w:val="00EF4855"/>
    <w:rsid w:val="00EF7549"/>
    <w:rsid w:val="00F12579"/>
    <w:rsid w:val="00F52CF1"/>
    <w:rsid w:val="00F575CA"/>
    <w:rsid w:val="00F95322"/>
    <w:rsid w:val="00FA2C01"/>
    <w:rsid w:val="00FC6F56"/>
    <w:rsid w:val="00FD5703"/>
    <w:rsid w:val="00FD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62"/>
    <w:pPr>
      <w:widowControl w:val="0"/>
      <w:spacing w:line="340" w:lineRule="auto"/>
      <w:ind w:firstLine="560"/>
      <w:jc w:val="both"/>
    </w:pPr>
    <w:rPr>
      <w:rFonts w:ascii="Times New Roman" w:eastAsia="Times New Roman" w:hAnsi="Times New Roman"/>
      <w:snapToGrid w:val="0"/>
    </w:rPr>
  </w:style>
  <w:style w:type="paragraph" w:styleId="1">
    <w:name w:val="heading 1"/>
    <w:basedOn w:val="a"/>
    <w:next w:val="a"/>
    <w:link w:val="10"/>
    <w:uiPriority w:val="9"/>
    <w:qFormat/>
    <w:rsid w:val="00EC16F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3772D"/>
    <w:pPr>
      <w:keepNext/>
      <w:widowControl/>
      <w:spacing w:before="240" w:after="60" w:line="276" w:lineRule="auto"/>
      <w:ind w:firstLine="0"/>
      <w:jc w:val="left"/>
      <w:outlineLvl w:val="2"/>
    </w:pPr>
    <w:rPr>
      <w:rFonts w:ascii="Cambria" w:hAnsi="Cambria" w:cs="Cambria"/>
      <w:b/>
      <w:bCs/>
      <w:snapToGrid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386262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386262"/>
    <w:rPr>
      <w:shd w:val="clear" w:color="auto" w:fill="FFFFFF"/>
    </w:rPr>
  </w:style>
  <w:style w:type="character" w:customStyle="1" w:styleId="Bodytext2Bold">
    <w:name w:val="Body text (2) + Bold"/>
    <w:rsid w:val="00386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rsid w:val="003862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86262"/>
    <w:pPr>
      <w:shd w:val="clear" w:color="auto" w:fill="FFFFFF"/>
      <w:spacing w:line="0" w:lineRule="atLeast"/>
      <w:ind w:firstLine="0"/>
      <w:jc w:val="left"/>
    </w:pPr>
    <w:rPr>
      <w:rFonts w:ascii="Calibri" w:eastAsia="Calibri" w:hAnsi="Calibri"/>
      <w:b/>
      <w:bCs/>
      <w:snapToGrid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rsid w:val="00386262"/>
    <w:pPr>
      <w:shd w:val="clear" w:color="auto" w:fill="FFFFFF"/>
      <w:spacing w:before="120" w:line="264" w:lineRule="exact"/>
      <w:ind w:firstLine="0"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Heading4">
    <w:name w:val="Heading #4_"/>
    <w:link w:val="Heading40"/>
    <w:rsid w:val="00386262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386262"/>
    <w:pPr>
      <w:shd w:val="clear" w:color="auto" w:fill="FFFFFF"/>
      <w:spacing w:before="300" w:after="60" w:line="0" w:lineRule="atLeast"/>
      <w:ind w:firstLine="0"/>
      <w:jc w:val="center"/>
      <w:outlineLvl w:val="3"/>
    </w:pPr>
    <w:rPr>
      <w:rFonts w:ascii="Calibri" w:eastAsia="Calibri" w:hAnsi="Calibri"/>
      <w:b/>
      <w:bCs/>
      <w:snapToGrid/>
      <w:sz w:val="22"/>
      <w:szCs w:val="22"/>
      <w:lang w:eastAsia="en-US"/>
    </w:rPr>
  </w:style>
  <w:style w:type="paragraph" w:customStyle="1" w:styleId="Default">
    <w:name w:val="Default"/>
    <w:rsid w:val="002A19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erorfooter">
    <w:name w:val="Header or footer"/>
    <w:rsid w:val="00410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">
    <w:name w:val="Body text (5)_"/>
    <w:link w:val="Bodytext50"/>
    <w:rsid w:val="00410215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410215"/>
    <w:pPr>
      <w:shd w:val="clear" w:color="auto" w:fill="FFFFFF"/>
      <w:spacing w:line="274" w:lineRule="exact"/>
      <w:ind w:firstLine="0"/>
    </w:pPr>
    <w:rPr>
      <w:b/>
      <w:bCs/>
      <w:i/>
      <w:iCs/>
      <w:snapToGrid/>
    </w:rPr>
  </w:style>
  <w:style w:type="paragraph" w:customStyle="1" w:styleId="FR3">
    <w:name w:val="FR3"/>
    <w:rsid w:val="0061630F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2">
    <w:name w:val="FR2"/>
    <w:rsid w:val="0061630F"/>
    <w:pPr>
      <w:widowControl w:val="0"/>
      <w:autoSpaceDE w:val="0"/>
      <w:autoSpaceDN w:val="0"/>
      <w:adjustRightInd w:val="0"/>
      <w:spacing w:line="260" w:lineRule="auto"/>
      <w:ind w:firstLine="520"/>
      <w:jc w:val="both"/>
    </w:pPr>
    <w:rPr>
      <w:rFonts w:ascii="Arial Narrow" w:eastAsia="Times New Roman" w:hAnsi="Arial Narrow" w:cs="Arial Narrow"/>
      <w:sz w:val="18"/>
      <w:szCs w:val="18"/>
    </w:rPr>
  </w:style>
  <w:style w:type="paragraph" w:styleId="31">
    <w:name w:val="Body Text 3"/>
    <w:basedOn w:val="a"/>
    <w:link w:val="32"/>
    <w:rsid w:val="00550F1B"/>
    <w:pPr>
      <w:widowControl/>
      <w:spacing w:line="360" w:lineRule="auto"/>
      <w:ind w:right="49" w:firstLine="0"/>
      <w:jc w:val="center"/>
    </w:pPr>
    <w:rPr>
      <w:snapToGrid/>
      <w:sz w:val="28"/>
    </w:rPr>
  </w:style>
  <w:style w:type="character" w:customStyle="1" w:styleId="32">
    <w:name w:val="Основной текст 3 Знак"/>
    <w:link w:val="31"/>
    <w:rsid w:val="00550F1B"/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uiPriority w:val="99"/>
    <w:semiHidden/>
    <w:unhideWhenUsed/>
    <w:rsid w:val="00550F1B"/>
    <w:pPr>
      <w:spacing w:after="120" w:line="240" w:lineRule="auto"/>
      <w:ind w:firstLine="0"/>
      <w:jc w:val="left"/>
    </w:pPr>
    <w:rPr>
      <w:rFonts w:ascii="Arial Unicode MS" w:eastAsia="Arial Unicode MS" w:hAnsi="Arial Unicode MS" w:cs="Arial Unicode MS"/>
      <w:snapToGrid/>
      <w:color w:val="000000"/>
      <w:sz w:val="24"/>
      <w:szCs w:val="24"/>
      <w:lang w:bidi="ru-RU"/>
    </w:rPr>
  </w:style>
  <w:style w:type="character" w:customStyle="1" w:styleId="a4">
    <w:name w:val="Основной текст Знак"/>
    <w:link w:val="a3"/>
    <w:uiPriority w:val="99"/>
    <w:rsid w:val="00550F1B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30">
    <w:name w:val="Заголовок 3 Знак"/>
    <w:link w:val="3"/>
    <w:uiPriority w:val="99"/>
    <w:rsid w:val="0083772D"/>
    <w:rPr>
      <w:rFonts w:ascii="Cambria" w:eastAsia="Times New Roman" w:hAnsi="Cambria" w:cs="Cambria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3772D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napToGrid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rsid w:val="0083772D"/>
    <w:rPr>
      <w:spacing w:val="3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3772D"/>
    <w:pPr>
      <w:shd w:val="clear" w:color="auto" w:fill="FFFFFF"/>
      <w:spacing w:line="237" w:lineRule="exact"/>
      <w:ind w:firstLine="0"/>
      <w:jc w:val="right"/>
    </w:pPr>
    <w:rPr>
      <w:rFonts w:ascii="Calibri" w:eastAsia="Calibri" w:hAnsi="Calibri"/>
      <w:snapToGrid/>
      <w:spacing w:val="3"/>
      <w:sz w:val="19"/>
      <w:szCs w:val="19"/>
    </w:rPr>
  </w:style>
  <w:style w:type="character" w:styleId="a6">
    <w:name w:val="Strong"/>
    <w:uiPriority w:val="22"/>
    <w:qFormat/>
    <w:rsid w:val="0083772D"/>
    <w:rPr>
      <w:b/>
      <w:bCs/>
    </w:rPr>
  </w:style>
  <w:style w:type="character" w:customStyle="1" w:styleId="2">
    <w:name w:val="Основной текст (2)_"/>
    <w:link w:val="20"/>
    <w:rsid w:val="0083772D"/>
    <w:rPr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772D"/>
    <w:pPr>
      <w:shd w:val="clear" w:color="auto" w:fill="FFFFFF"/>
      <w:spacing w:line="288" w:lineRule="exact"/>
      <w:ind w:hanging="180"/>
    </w:pPr>
    <w:rPr>
      <w:rFonts w:ascii="Calibri" w:eastAsia="Calibri" w:hAnsi="Calibri"/>
      <w:snapToGrid/>
      <w:spacing w:val="6"/>
      <w:sz w:val="21"/>
      <w:szCs w:val="21"/>
    </w:rPr>
  </w:style>
  <w:style w:type="paragraph" w:customStyle="1" w:styleId="11">
    <w:name w:val="Абзац списка1"/>
    <w:basedOn w:val="a"/>
    <w:rsid w:val="0083772D"/>
    <w:pPr>
      <w:widowControl/>
      <w:spacing w:after="200" w:line="276" w:lineRule="auto"/>
      <w:ind w:left="720" w:firstLine="0"/>
      <w:jc w:val="left"/>
    </w:pPr>
    <w:rPr>
      <w:rFonts w:ascii="Calibri" w:hAnsi="Calibri"/>
      <w:snapToGrid/>
      <w:sz w:val="22"/>
      <w:szCs w:val="22"/>
      <w:lang w:eastAsia="en-US"/>
    </w:rPr>
  </w:style>
  <w:style w:type="character" w:customStyle="1" w:styleId="12">
    <w:name w:val="Заголовок №1_"/>
    <w:link w:val="13"/>
    <w:uiPriority w:val="99"/>
    <w:locked/>
    <w:rsid w:val="0083772D"/>
    <w:rPr>
      <w:spacing w:val="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3772D"/>
    <w:pPr>
      <w:shd w:val="clear" w:color="auto" w:fill="FFFFFF"/>
      <w:spacing w:line="280" w:lineRule="exact"/>
      <w:outlineLvl w:val="0"/>
    </w:pPr>
    <w:rPr>
      <w:rFonts w:ascii="Calibri" w:eastAsia="Calibri" w:hAnsi="Calibri"/>
      <w:snapToGrid/>
      <w:spacing w:val="4"/>
    </w:rPr>
  </w:style>
  <w:style w:type="paragraph" w:styleId="a7">
    <w:name w:val="No Spacing"/>
    <w:uiPriority w:val="99"/>
    <w:qFormat/>
    <w:rsid w:val="0083772D"/>
    <w:rPr>
      <w:sz w:val="22"/>
      <w:szCs w:val="22"/>
      <w:lang w:eastAsia="en-US"/>
    </w:rPr>
  </w:style>
  <w:style w:type="paragraph" w:customStyle="1" w:styleId="21">
    <w:name w:val="Абзац списка2"/>
    <w:basedOn w:val="a"/>
    <w:rsid w:val="0083772D"/>
    <w:pPr>
      <w:widowControl/>
      <w:spacing w:after="200" w:line="276" w:lineRule="auto"/>
      <w:ind w:left="720" w:firstLine="0"/>
      <w:jc w:val="left"/>
    </w:pPr>
    <w:rPr>
      <w:rFonts w:ascii="Calibri" w:hAnsi="Calibri" w:cs="Calibri"/>
      <w:snapToGrid/>
      <w:sz w:val="22"/>
      <w:szCs w:val="22"/>
      <w:lang w:eastAsia="en-US"/>
    </w:rPr>
  </w:style>
  <w:style w:type="paragraph" w:customStyle="1" w:styleId="Style31">
    <w:name w:val="Style31"/>
    <w:basedOn w:val="a"/>
    <w:rsid w:val="0083772D"/>
    <w:pPr>
      <w:autoSpaceDE w:val="0"/>
      <w:autoSpaceDN w:val="0"/>
      <w:adjustRightInd w:val="0"/>
      <w:spacing w:line="240" w:lineRule="exact"/>
      <w:ind w:firstLine="317"/>
    </w:pPr>
    <w:rPr>
      <w:rFonts w:ascii="Calibri" w:hAnsi="Calibri"/>
      <w:snapToGrid/>
      <w:sz w:val="24"/>
      <w:szCs w:val="24"/>
    </w:rPr>
  </w:style>
  <w:style w:type="character" w:customStyle="1" w:styleId="FontStyle164">
    <w:name w:val="Font Style164"/>
    <w:rsid w:val="0083772D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rsid w:val="0083772D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34">
    <w:name w:val="Style34"/>
    <w:basedOn w:val="a"/>
    <w:rsid w:val="0083772D"/>
    <w:pPr>
      <w:autoSpaceDE w:val="0"/>
      <w:autoSpaceDN w:val="0"/>
      <w:adjustRightInd w:val="0"/>
      <w:spacing w:line="235" w:lineRule="exact"/>
      <w:ind w:firstLine="346"/>
    </w:pPr>
    <w:rPr>
      <w:rFonts w:ascii="Calibri" w:hAnsi="Calibri"/>
      <w:snapToGrid/>
      <w:sz w:val="24"/>
      <w:szCs w:val="24"/>
    </w:rPr>
  </w:style>
  <w:style w:type="paragraph" w:customStyle="1" w:styleId="FR1">
    <w:name w:val="FR1"/>
    <w:rsid w:val="005518F8"/>
    <w:pPr>
      <w:widowControl w:val="0"/>
      <w:spacing w:line="260" w:lineRule="auto"/>
      <w:ind w:left="1240" w:hanging="1240"/>
      <w:jc w:val="both"/>
    </w:pPr>
    <w:rPr>
      <w:rFonts w:ascii="Arial" w:eastAsia="Times New Roman" w:hAnsi="Arial"/>
      <w:snapToGrid w:val="0"/>
      <w:sz w:val="18"/>
    </w:rPr>
  </w:style>
  <w:style w:type="character" w:customStyle="1" w:styleId="10">
    <w:name w:val="Заголовок 1 Знак"/>
    <w:link w:val="1"/>
    <w:uiPriority w:val="9"/>
    <w:rsid w:val="00EC16F9"/>
    <w:rPr>
      <w:rFonts w:ascii="Calibri Light" w:eastAsia="Times New Roman" w:hAnsi="Calibri Light" w:cs="Times New Roman"/>
      <w:b/>
      <w:bCs/>
      <w:snapToGrid w:val="0"/>
      <w:kern w:val="32"/>
      <w:sz w:val="32"/>
      <w:szCs w:val="32"/>
    </w:rPr>
  </w:style>
  <w:style w:type="paragraph" w:styleId="33">
    <w:name w:val="Body Text Indent 3"/>
    <w:basedOn w:val="a"/>
    <w:link w:val="34"/>
    <w:uiPriority w:val="99"/>
    <w:unhideWhenUsed/>
    <w:rsid w:val="00FC6F5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C6F56"/>
    <w:rPr>
      <w:rFonts w:ascii="Times New Roman" w:eastAsia="Times New Roman" w:hAnsi="Times New Roman"/>
      <w:snapToGrid w:val="0"/>
      <w:sz w:val="16"/>
      <w:szCs w:val="16"/>
    </w:rPr>
  </w:style>
  <w:style w:type="character" w:customStyle="1" w:styleId="Bodytext28pt">
    <w:name w:val="Body text (2) + 8 pt"/>
    <w:rsid w:val="0073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8C7C6E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108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088E"/>
    <w:rPr>
      <w:rFonts w:ascii="Times New Roman" w:eastAsia="Times New Roman" w:hAnsi="Times New Roman"/>
      <w:snapToGrid w:val="0"/>
    </w:rPr>
  </w:style>
  <w:style w:type="paragraph" w:styleId="ab">
    <w:name w:val="footer"/>
    <w:basedOn w:val="a"/>
    <w:link w:val="ac"/>
    <w:uiPriority w:val="99"/>
    <w:unhideWhenUsed/>
    <w:rsid w:val="00C108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088E"/>
    <w:rPr>
      <w:rFonts w:ascii="Times New Roman" w:eastAsia="Times New Roman" w:hAnsi="Times New Roman"/>
      <w:snapToGrid w:val="0"/>
    </w:rPr>
  </w:style>
  <w:style w:type="paragraph" w:styleId="ad">
    <w:name w:val="Body Text Indent"/>
    <w:basedOn w:val="a"/>
    <w:link w:val="ae"/>
    <w:uiPriority w:val="99"/>
    <w:semiHidden/>
    <w:unhideWhenUsed/>
    <w:rsid w:val="0037566D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37566D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gito-shop.com/person/semago_n_y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gito-shop.com/person/mikhail_mikhaylovich_semag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15E1-72C1-402D-8074-3CB6BB7E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6905</Words>
  <Characters>39363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46176</CharactersWithSpaces>
  <SharedDoc>false</SharedDoc>
  <HLinks>
    <vt:vector size="12" baseType="variant"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https://cogito-shop.com/person/mikhail_mikhaylovich_semago/</vt:lpwstr>
      </vt:variant>
      <vt:variant>
        <vt:lpwstr/>
      </vt:variant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https://cogito-shop.com/person/semago_n_ya/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2022-04-29T06:09:00Z</cp:lastPrinted>
  <dcterms:created xsi:type="dcterms:W3CDTF">2022-02-14T10:39:00Z</dcterms:created>
  <dcterms:modified xsi:type="dcterms:W3CDTF">2022-04-29T06:12:00Z</dcterms:modified>
</cp:coreProperties>
</file>